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195580</wp:posOffset>
            </wp:positionH>
            <wp:positionV relativeFrom="margin">
              <wp:posOffset>0</wp:posOffset>
            </wp:positionV>
            <wp:extent cx="5266690" cy="25971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266690" cy="2597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0407" w:h="14467"/>
          <w:pgMar w:top="854" w:right="351" w:bottom="447" w:left="216" w:header="42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155575</wp:posOffset>
                </wp:positionH>
                <wp:positionV relativeFrom="paragraph">
                  <wp:posOffset>121920</wp:posOffset>
                </wp:positionV>
                <wp:extent cx="2209800" cy="37782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9800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4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科学巳证明，音乐世界源自母体。胎儿在 形成的过程中，便开始听到最初的音乐一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.25pt;margin-top:9.5999999999999996pt;width:174.pt;height:29.7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4" w:lineRule="exact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科学巳证明，音乐世界源自母体。胎儿在 形成的过程中，便开始听到最初的音乐一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4322445</wp:posOffset>
            </wp:positionH>
            <wp:positionV relativeFrom="paragraph">
              <wp:posOffset>12700</wp:posOffset>
            </wp:positionV>
            <wp:extent cx="1054735" cy="871855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054735" cy="871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137160</wp:posOffset>
            </wp:positionH>
            <wp:positionV relativeFrom="paragraph">
              <wp:posOffset>1356360</wp:posOffset>
            </wp:positionV>
            <wp:extent cx="1889760" cy="3639185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889760" cy="3639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-1999" w:val="left"/>
        </w:tabs>
        <w:bidi w:val="0"/>
        <w:spacing w:before="0" w:after="0" w:line="240" w:lineRule="auto"/>
        <w:ind w:left="0" w:right="0" w:hanging="3060"/>
        <w:jc w:val="both"/>
      </w:pPr>
      <w:r>
        <w:rPr>
          <w:u w:val="single"/>
        </w:rPr>
        <w:t xml:space="preserve"> 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hanging="3060"/>
        <w:jc w:val="both"/>
      </w:pPr>
      <w:r>
        <w:rPr>
          <w:color w:val="000000"/>
          <w:spacing w:val="0"/>
          <w:w w:val="100"/>
          <w:position w:val="0"/>
        </w:rPr>
        <w:t>母体心脏的跳动，这犹如低音提琴奏出的曲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hanging="3060"/>
        <w:jc w:val="both"/>
      </w:pPr>
      <w:r>
        <w:rPr>
          <w:color w:val="000000"/>
          <w:spacing w:val="0"/>
          <w:w w:val="100"/>
          <w:position w:val="0"/>
        </w:rPr>
        <w:t>子，而母亲的呼吸则像是音乐的伴奏部分。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hanging="2580"/>
        <w:jc w:val="both"/>
      </w:pPr>
      <w:r>
        <w:rPr>
          <w:color w:val="000000"/>
          <w:spacing w:val="0"/>
          <w:w w:val="100"/>
          <w:position w:val="0"/>
        </w:rPr>
        <w:t>子宫内的这个音乐世界从胚胎期起，就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3060"/>
        <w:jc w:val="both"/>
      </w:pPr>
      <w:r>
        <w:rPr>
          <w:color w:val="000000"/>
          <w:spacing w:val="0"/>
          <w:w w:val="100"/>
          <w:position w:val="0"/>
        </w:rPr>
        <w:t xml:space="preserve">，将这种音乐输入幼体的细胞中。当然，婴儿 </w:t>
      </w:r>
      <w:r>
        <w:rPr>
          <w:color w:val="000000"/>
          <w:spacing w:val="0"/>
          <w:w w:val="100"/>
          <w:position w:val="0"/>
        </w:rPr>
        <w:t xml:space="preserve">裾出生时，对外部世界的音乐节奏不会产生反应，然而，随着年龄 </w:t>
      </w:r>
      <w:r>
        <w:rPr>
          <w:b/>
          <w:bCs/>
          <w:color w:val="000000"/>
          <w:spacing w:val="0"/>
          <w:w w:val="100"/>
          <w:position w:val="0"/>
        </w:rPr>
        <w:t>的増长，</w:t>
      </w:r>
      <w:r>
        <w:rPr>
          <w:color w:val="000000"/>
          <w:spacing w:val="0"/>
          <w:w w:val="100"/>
          <w:position w:val="0"/>
        </w:rPr>
        <w:t xml:space="preserve">便开始对此产生感应或兴趣。根据临床实验结果，婴儿吃 过奶后，不宜给他听快节奏的乐曲，如波尔卡舞曲等，否则，会导 </w:t>
      </w:r>
      <w:r>
        <w:rPr>
          <w:b/>
          <w:bCs/>
          <w:color w:val="000000"/>
          <w:spacing w:val="0"/>
          <w:w w:val="100"/>
          <w:position w:val="0"/>
        </w:rPr>
        <w:t>致婴</w:t>
      </w:r>
      <w:r>
        <w:rPr>
          <w:color w:val="000000"/>
          <w:spacing w:val="0"/>
          <w:w w:val="100"/>
          <w:position w:val="0"/>
        </w:rPr>
        <w:t>儿呕吐或哭闹不止。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3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心理学家和音乐治疗学家古斯塔沃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拉拉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 xml:space="preserve">罗德里格斯将人体 比作一个乐谱，它根据周围环境的节奏而自行调节其运动规律。节 </w:t>
      </w:r>
      <w:r>
        <w:rPr>
          <w:b/>
          <w:bCs/>
          <w:color w:val="000000"/>
          <w:spacing w:val="0"/>
          <w:w w:val="100"/>
          <w:position w:val="0"/>
        </w:rPr>
        <w:t>奏虽说仅</w:t>
      </w:r>
      <w:r>
        <w:rPr>
          <w:color w:val="000000"/>
          <w:spacing w:val="0"/>
          <w:w w:val="100"/>
          <w:position w:val="0"/>
        </w:rPr>
        <w:t>仅是音乐的一个组成部分，但却以更直接的方式将音乐与 人体联系起来，它的感情效果直接引起了身体各部分的运动：脉搏 的快慢、体温的升降、血压的高低、激素的释放、肾功能的强弱、 便尿的多少和大脑的灵活程度等。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3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专家们还指出，正常的脉跳是每分钟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80-90</w:t>
      </w:r>
      <w:r>
        <w:rPr>
          <w:color w:val="000000"/>
          <w:spacing w:val="0"/>
          <w:w w:val="100"/>
          <w:position w:val="0"/>
        </w:rPr>
        <w:t>次。凡有大于或小 于这个数字的，表明他肯定有一种心理压力。拉拉•罗德里格斯还 说，音乐具有和吸毒相同的功效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 xml:space="preserve">它可以使人感到痛苦，也能让人 </w:t>
      </w:r>
      <w:r>
        <w:rPr>
          <w:b/>
          <w:bCs/>
          <w:color w:val="000000"/>
          <w:spacing w:val="0"/>
          <w:w w:val="100"/>
          <w:position w:val="0"/>
        </w:rPr>
        <w:t>陶醉</w:t>
      </w:r>
      <w:r>
        <w:rPr>
          <w:color w:val="000000"/>
          <w:spacing w:val="0"/>
          <w:w w:val="100"/>
          <w:position w:val="0"/>
        </w:rPr>
        <w:t xml:space="preserve">。为什么呢？这是因为音乐作为颤动着的声音，不光耳朵能听到 它，整个身体，通过皮肤作为媒介，都能感受得到。身体中的几个 部位，如脚掌和肚子，对这种颤动着的声音感觉尤为灵敏。一个光 </w:t>
      </w:r>
      <w:r>
        <w:rPr>
          <w:b/>
          <w:bCs/>
          <w:color w:val="000000"/>
          <w:spacing w:val="0"/>
          <w:w w:val="100"/>
          <w:position w:val="0"/>
        </w:rPr>
        <w:t>着脚</w:t>
      </w:r>
      <w:r>
        <w:rPr>
          <w:color w:val="000000"/>
          <w:spacing w:val="0"/>
          <w:w w:val="100"/>
          <w:position w:val="0"/>
        </w:rPr>
        <w:t>听音乐的人，其双足完全可以对音乐产生感应。而且，思维混 乱的人、精神病患者、智力不全的儿童，甚至包括正常的人，当他 们把肚脐眼儿敞开时，通过肚子能感觉到音乐的颤动，因为肚脐也 是音乐感官。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73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同时，人体内有一种回音系统，它能将自身的生物节奏与接受 到的音乐节奏和谐地统一起来。当听到节奏强烈的乐曲时，人体的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74" w:lineRule="exact"/>
        <w:ind w:left="940" w:right="0" w:firstLine="42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302260</wp:posOffset>
                </wp:positionH>
                <wp:positionV relativeFrom="margin">
                  <wp:posOffset>-332105</wp:posOffset>
                </wp:positionV>
                <wp:extent cx="1993265" cy="783018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3265" cy="783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4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反应是：不断地晃动，心跳加快，神经 紧绷或在其他器官上产生类似的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 xml:space="preserve">效应.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而当听到优美舒缓的乐曲时，人就会全 身放松、怡然自得起来。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4" w:lineRule="exact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研究证明，打击乐对人体器官的刺 激最大，有时甚至会严重干扰人体的生 物节奏。特别是摇滚乐，它会使神经更 加紧张，影响人的思维、消化及其他一 些生理机能。所以，在餐厅就餐时，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不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要听过分剌耳的音乐，以免肌肉紧张， 影响食欲。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4" w:lineRule="exact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与之相反，爵士乐则能使人感到轻 松愉快。其它一些音乐，如古典音乐， 也能使绷紧了的神经放松，并产生一些 感觉上的变化，如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“看到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"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了声音，也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“听到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"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了韵律。假若一种音乐恰好适 合某人的胃口，则会产生更佳的效果。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4" w:lineRule="exact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从生理角度研究音乐和从美学角度 探讨音乐是完全不同的两件事情。人们 不光对人体进行了研究，而且对植物也 进行了大量试验。结果表明，植物在巴 罗克或古典音乐的环境下，长势良好， 而摇滚乐对其生长则有害无益。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4" w:lineRule="exact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音乐本身从一开始就与感官有着密 不可分的联系。它能将物理或心理变化 引进人体内部，使人融入或距离于所处 的社会环境。有几种节奏和人体各部位 的运动息息相关，它们就象指挥肌体运 转的“生物钟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”。比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如，人们会在某个准 确的时间感到他们必须吃饭或睡觉。更 令人惊奇的是：健康状况的变化和患病 的征兆会在特定时间内表现出来。对人 体生命节奏的认识在很大程度上有助于 对疾病进行有效的诊断和治疗。人体内 部的化学变化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小时内都在进行，因而 某些疾病的症状会在〜天中的某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时间 表现得特别明显。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4" w:lineRule="exact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以上那些对人体的研究，说明音乐 可作为对各种病人进行治疗的一个良 方。当然，疯癫患者除外，因为他们对 音乐会产生反感。实践表明，音乐疗法 早在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多年前就开始应用了。在哥伦 比亚，共建了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个音乐治疗诊所。这种 疗法在牙科运用效果最好。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4" w:lineRule="exact"/>
                              <w:ind w:left="0" w:right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朱晓燕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译自哥伦比亚《万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花筒》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3.800000000000001pt;margin-top:-26.150000000000002pt;width:156.95000000000002pt;height:616.55000000000007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4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反应是：不断地晃动，心跳加快，神经 紧绷或在其他器官上产生类似的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 xml:space="preserve">效应.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而当听到优美舒缓的乐曲时，人就会全 身放松、怡然自得起来。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4" w:lineRule="exact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研究证明，打击乐对人体器官的刺 激最大，有时甚至会严重干扰人体的生 物节奏。特别是摇滚乐，它会使神经更 加紧张，影响人的思维、消化及其他一 些生理机能。所以，在餐厅就餐时，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要听过分剌耳的音乐，以免肌肉紧张， 影响食欲。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4" w:lineRule="exact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与之相反，爵士乐则能使人感到轻 松愉快。其它一些音乐，如古典音乐， 也能使绷紧了的神经放松，并产生一些 感觉上的变化，如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“看到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"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了声音，也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“听到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"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了韵律。假若一种音乐恰好适 合某人的胃口，则会产生更佳的效果。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4" w:lineRule="exact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从生理角度研究音乐和从美学角度 探讨音乐是完全不同的两件事情。人们 不光对人体进行了研究，而且对植物也 进行了大量试验。结果表明，植物在巴 罗克或古典音乐的环境下，长势良好， 而摇滚乐对其生长则有害无益。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4" w:lineRule="exact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音乐本身从一开始就与感官有着密 不可分的联系。它能将物理或心理变化 引进人体内部，使人融入或距离于所处 的社会环境。有几种节奏和人体各部位 的运动息息相关，它们就象指挥肌体运 转的“生物钟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”。比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如，人们会在某个准 确的时间感到他们必须吃饭或睡觉。更 令人惊奇的是：健康状况的变化和患病 的征兆会在特定时间内表现出来。对人 体生命节奏的认识在很大程度上有助于 对疾病进行有效的诊断和治疗。人体内 部的化学变化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小时内都在进行，因而 某些疾病的症状会在〜天中的某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时间 表现得特别明显。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4" w:lineRule="exact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以上那些对人体的研究，说明音乐 可作为对各种病人进行治疗的一个良 方。当然，疯癫患者除外，因为他们对 音乐会产生反感。实践表明，音乐疗法 早在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多年前就开始应用了。在哥伦 比亚，共建了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个音乐治疗诊所。这种 疗法在牙科运用效果最好。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4" w:lineRule="exact"/>
                        <w:ind w:left="0" w:right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朱晓燕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译自哥伦比亚《万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花筒》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米歇尔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i/>
          <w:iCs/>
          <w:color w:val="000000"/>
          <w:spacing w:val="0"/>
          <w:w w:val="100"/>
          <w:position w:val="0"/>
        </w:rPr>
        <w:t>德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诺斯特拉达莫斯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 xml:space="preserve">1503—1566) </w:t>
      </w:r>
      <w:r>
        <w:rPr>
          <w:color w:val="000000"/>
          <w:spacing w:val="0"/>
          <w:w w:val="100"/>
          <w:position w:val="0"/>
        </w:rPr>
        <w:t>是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16</w:t>
      </w:r>
      <w:r>
        <w:rPr>
          <w:color w:val="000000"/>
          <w:spacing w:val="0"/>
          <w:w w:val="100"/>
          <w:position w:val="0"/>
        </w:rPr>
        <w:t>世纪法国医生和占星家，因写《百</w:t>
      </w:r>
      <w:r>
        <w:rPr>
          <w:color w:val="000000"/>
          <w:spacing w:val="0"/>
          <w:w w:val="100"/>
          <w:position w:val="0"/>
          <w:lang w:val="zh-CN" w:eastAsia="zh-CN" w:bidi="zh-CN"/>
        </w:rPr>
        <w:t>年诗》</w:t>
      </w:r>
      <w:r>
        <w:rPr>
          <w:color w:val="000000"/>
          <w:spacing w:val="0"/>
          <w:w w:val="100"/>
          <w:position w:val="0"/>
        </w:rPr>
        <w:t>(亦 译作《诸世纪》)而闻名于世，有人将他诩为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“世 </w:t>
      </w:r>
      <w:r>
        <w:rPr>
          <w:color w:val="000000"/>
          <w:spacing w:val="0"/>
          <w:w w:val="100"/>
          <w:position w:val="0"/>
        </w:rPr>
        <w:t>界历史上最伟大的天才"，并认为《百</w:t>
      </w:r>
      <w:r>
        <w:rPr>
          <w:color w:val="000000"/>
          <w:spacing w:val="0"/>
          <w:w w:val="100"/>
          <w:position w:val="0"/>
          <w:lang w:val="zh-CN" w:eastAsia="zh-CN" w:bidi="zh-CN"/>
        </w:rPr>
        <w:t>年诗》</w:t>
      </w:r>
      <w:r>
        <w:rPr>
          <w:color w:val="000000"/>
          <w:spacing w:val="0"/>
          <w:w w:val="100"/>
          <w:position w:val="0"/>
        </w:rPr>
        <w:t>预料 到拿破仑和希特勒的兴沉、广岛和长崎的原子弹、 飞机和潜艇的岀现、肯尼迪兄弟被刺，甚至伊朗革 命和卡扎菲的崛起以及第三次世界大战在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80</w:t>
      </w:r>
      <w:r>
        <w:rPr>
          <w:color w:val="000000"/>
          <w:spacing w:val="0"/>
          <w:w w:val="100"/>
          <w:position w:val="0"/>
        </w:rPr>
        <w:t>年代末 爆发等等。信者有之，不信者亦有之。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940" w:right="0" w:firstLine="40"/>
        <w:jc w:val="both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3261995</wp:posOffset>
                </wp:positionH>
                <wp:positionV relativeFrom="margin">
                  <wp:posOffset>1417320</wp:posOffset>
                </wp:positionV>
                <wp:extent cx="2316480" cy="15240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648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诺氏出身书香门第，从小酷爱占星术，可以预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56.85000000000002pt;margin-top:111.60000000000001pt;width:182.40000000000001pt;height:12.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诺氏出身书香门第，从小酷爱占星术，可以预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卜休咎。他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26</w:t>
      </w:r>
      <w:r>
        <w:rPr>
          <w:color w:val="000000"/>
          <w:spacing w:val="0"/>
          <w:w w:val="100"/>
          <w:position w:val="0"/>
        </w:rPr>
        <w:t>岁时毕业于著名的蒙配里厄大学，获 医学学位。他曾漫游欧洲各国，边行医边为显贵达 官甚至王室成员卖卜看相、消灾灭祸，也常从他们 那儿得到些馈赠，中年弃医专事星相术，大约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50</w:t>
      </w:r>
      <w:r>
        <w:rPr>
          <w:color w:val="000000"/>
          <w:spacing w:val="0"/>
          <w:w w:val="100"/>
          <w:position w:val="0"/>
        </w:rPr>
        <w:t>岁 时便潜心撰写长篇预言诗。每百首预言诗为一篇章， 预言一个世纪，故称《百年诗》或《诸世纪》，每 首诗都是四行，故又称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“四</w:t>
      </w:r>
      <w:r>
        <w:rPr>
          <w:color w:val="000000"/>
          <w:spacing w:val="0"/>
          <w:w w:val="100"/>
          <w:position w:val="0"/>
        </w:rPr>
        <w:t>行诗"。诗句用学究味 很浓的拉丁化的法文写成，甚至还夹杂西班牙文和 希伯莱文，在当时已属晦涩难懂；加上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16</w:t>
      </w:r>
      <w:r>
        <w:rPr>
          <w:color w:val="000000"/>
          <w:spacing w:val="0"/>
          <w:w w:val="100"/>
          <w:position w:val="0"/>
        </w:rPr>
        <w:t>世纪印刷 术很蹩脚，诗中拼法和标点的印刷错不胜数，愈加 使预言诗蒙上一层神秘的色彩。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940" w:right="0" w:firstLine="420"/>
        <w:jc w:val="both"/>
      </w:pPr>
      <w:r>
        <w:rPr>
          <w:color w:val="000000"/>
          <w:spacing w:val="0"/>
          <w:w w:val="100"/>
          <w:position w:val="0"/>
        </w:rPr>
        <w:t>诺氏自称，他的创作灵感乃是直接受神的启 示。《百年诗》一开头就是介绍他如何从上帝那儿获 得惊世骇俗的真传藏薇：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“夜久</w:t>
      </w:r>
      <w:r>
        <w:rPr>
          <w:color w:val="000000"/>
          <w:spacing w:val="0"/>
          <w:w w:val="100"/>
          <w:position w:val="0"/>
        </w:rPr>
        <w:t>人静。吾正襟危坐 在铜鼎之侧，先以鼎内圣水濯吾履与袍，继后凝视 鼎内之水。须臾，水面吐出毫光万道，俄而万物隐 形，惟见水面上呈现幻象——此乃未来事物之影子 耳,又听到威严之声——此乃上帝之真声耶</w:t>
      </w:r>
      <w:r>
        <w:rPr>
          <w:color w:val="000000"/>
          <w:spacing w:val="0"/>
          <w:w w:val="100"/>
          <w:position w:val="0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他 教吾记下预言未来之诗句。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940" w:right="0" w:firstLine="420"/>
        <w:jc w:val="both"/>
      </w:pPr>
      <w:r>
        <w:rPr>
          <w:color w:val="000000"/>
          <w:spacing w:val="0"/>
          <w:w w:val="100"/>
          <w:position w:val="0"/>
        </w:rPr>
        <w:t>《百年诗》的问世使诺氏一鸣惊人。第二次世 界大战时，盟国和轴心国除了在陆海空较量外，还 进行了一场异乎寻常的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“诺氏</w:t>
      </w:r>
      <w:r>
        <w:rPr>
          <w:color w:val="000000"/>
          <w:spacing w:val="0"/>
          <w:w w:val="100"/>
          <w:position w:val="0"/>
        </w:rPr>
        <w:t>之战”——纳粹宣传机 器为了提高士气，伪造、篡改大量诺氏诗，一些真 传诗则被轴心国和盟国同时引用。轴点国称某些四 行诗预料纳粹必髒，盟国则断言，对方引用的那些 诗恰恰是预料轴心国必遭灭顶之灾。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940" w:right="0" w:firstLine="4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0407" w:h="14467"/>
          <w:pgMar w:top="1272" w:right="1613" w:bottom="1158" w:left="3437" w:header="844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300</w:t>
      </w:r>
      <w:r>
        <w:rPr>
          <w:color w:val="000000"/>
          <w:spacing w:val="0"/>
          <w:w w:val="100"/>
          <w:position w:val="0"/>
        </w:rPr>
        <w:t>多年过去了，人类巳进入电子和太空时代， 但《百</w:t>
      </w:r>
      <w:r>
        <w:rPr>
          <w:color w:val="000000"/>
          <w:spacing w:val="0"/>
          <w:w w:val="100"/>
          <w:position w:val="0"/>
          <w:lang w:val="zh-CN" w:eastAsia="zh-CN" w:bidi="zh-CN"/>
        </w:rPr>
        <w:t>年诗》</w:t>
      </w:r>
      <w:r>
        <w:rPr>
          <w:color w:val="000000"/>
          <w:spacing w:val="0"/>
          <w:w w:val="100"/>
          <w:position w:val="0"/>
        </w:rPr>
        <w:t>的市糸却依兴旺。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1980</w:t>
      </w:r>
      <w:r>
        <w:rPr>
          <w:color w:val="000000"/>
          <w:spacing w:val="0"/>
          <w:w w:val="100"/>
          <w:position w:val="0"/>
        </w:rPr>
        <w:t>年法国的方 布隆出版了一本题为《谖*特拉达莫斯：历史学家 和预言家〉〉的书,，一出版就畅销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70</w:t>
      </w:r>
      <w:r>
        <w:rPr>
          <w:color w:val="000000"/>
          <w:spacing w:val="0"/>
          <w:w w:val="100"/>
          <w:position w:val="0"/>
        </w:rPr>
        <w:t>万册。欧洲许多 报纸以通栏标题刊登了此消息。同时期有个叫奥 森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威尔士的人拍摄了一部名为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“预</w:t>
      </w:r>
      <w:r>
        <w:rPr>
          <w:color w:val="000000"/>
          <w:spacing w:val="0"/>
          <w:w w:val="100"/>
          <w:position w:val="0"/>
        </w:rPr>
        <w:t>见未来的人”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0407" w:h="14467"/>
          <w:pgMar w:top="749" w:right="0" w:bottom="45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/>
        <w:keepLines/>
        <w:framePr w:w="922" w:h="274" w:wrap="none" w:vAnchor="text" w:hAnchor="page" w:x="8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</w:rPr>
        <w:t>—42</w:t>
      </w:r>
      <w:r>
        <w:rPr>
          <w:color w:val="000000"/>
          <w:spacing w:val="0"/>
          <w:w w:val="100"/>
          <w:position w:val="0"/>
        </w:rPr>
        <w:t xml:space="preserve"> 一</w:t>
      </w:r>
      <w:bookmarkEnd w:id="0"/>
      <w:bookmarkEnd w:id="1"/>
      <w:bookmarkEnd w:id="2"/>
    </w:p>
    <w:p>
      <w:pPr>
        <w:widowControl w:val="0"/>
        <w:spacing w:after="1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0407" w:h="14467"/>
      <w:pgMar w:top="749" w:right="356" w:bottom="452" w:left="54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8839200</wp:posOffset>
              </wp:positionV>
              <wp:extent cx="6041390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B2B2B2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Publishing House. All rights reserved, http://www.cnki.net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.150000000000002pt;margin-top:696.pt;width:475.69999999999999pt;height:9.84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B2B2B2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Publishing House. All rights reserved, http://www.cnki.net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er or footer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13">
    <w:name w:val="Heading #1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338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12">
    <w:name w:val="Heading #1|1"/>
    <w:basedOn w:val="Normal"/>
    <w:link w:val="CharStyle13"/>
    <w:pPr>
      <w:widowControl w:val="0"/>
      <w:shd w:val="clear" w:color="auto" w:fill="auto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