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jc w:val="left"/>
        <w:rPr>
          <w:rFonts w:ascii="Times New Roman"/>
          <w:sz w:val="36"/>
        </w:rPr>
      </w:pPr>
    </w:p>
    <w:p>
      <w:pPr>
        <w:spacing w:before="0"/>
        <w:ind w:left="1711" w:right="0" w:firstLine="0"/>
        <w:jc w:val="center"/>
        <w:rPr>
          <w:rFonts w:ascii="Times New Roman" w:eastAsia="Times New Roman"/>
          <w:sz w:val="18"/>
        </w:rPr>
      </w:pPr>
      <w:r>
        <w:rPr>
          <w:color w:val="231F20"/>
          <w:sz w:val="31"/>
        </w:rPr>
        <w:t>体感音乐疗法的原理及其在康复治疗中的应用</w:t>
      </w:r>
      <w:r>
        <w:rPr>
          <w:rFonts w:ascii="Times New Roman" w:eastAsia="Times New Roman"/>
          <w:color w:val="231F20"/>
          <w:position w:val="10"/>
          <w:sz w:val="18"/>
        </w:rPr>
        <w:t>*</w:t>
      </w:r>
    </w:p>
    <w:p>
      <w:pPr>
        <w:pStyle w:val="BodyText"/>
        <w:spacing w:before="1"/>
        <w:ind w:left="0"/>
        <w:jc w:val="left"/>
        <w:rPr>
          <w:rFonts w:ascii="Times New Roman"/>
          <w:sz w:val="32"/>
        </w:rPr>
      </w:pPr>
    </w:p>
    <w:p>
      <w:pPr>
        <w:tabs>
          <w:tab w:pos="2656" w:val="left" w:leader="none"/>
          <w:tab w:pos="3075" w:val="left" w:leader="none"/>
          <w:tab w:pos="3597" w:val="left" w:leader="none"/>
          <w:tab w:pos="4016" w:val="left" w:leader="none"/>
          <w:tab w:pos="4538" w:val="left" w:leader="none"/>
          <w:tab w:pos="4957" w:val="left" w:leader="none"/>
        </w:tabs>
        <w:spacing w:before="0"/>
        <w:ind w:left="1714" w:right="0" w:firstLine="0"/>
        <w:jc w:val="center"/>
        <w:rPr>
          <w:rFonts w:ascii="Times New Roman" w:eastAsia="Times New Roman"/>
          <w:sz w:val="12"/>
        </w:rPr>
      </w:pPr>
      <w:r>
        <w:rPr>
          <w:color w:val="231F20"/>
          <w:spacing w:val="11"/>
          <w:w w:val="105"/>
          <w:sz w:val="19"/>
        </w:rPr>
        <w:t>魏育</w:t>
      </w:r>
      <w:r>
        <w:rPr>
          <w:color w:val="231F20"/>
          <w:w w:val="105"/>
          <w:sz w:val="19"/>
        </w:rPr>
        <w:t>林</w:t>
      </w:r>
      <w:r>
        <w:rPr>
          <w:color w:val="231F20"/>
          <w:spacing w:val="-46"/>
          <w:w w:val="105"/>
          <w:sz w:val="19"/>
        </w:rPr>
        <w:t> </w:t>
      </w:r>
      <w:r>
        <w:rPr>
          <w:rFonts w:ascii="Times New Roman" w:eastAsia="Times New Roman"/>
          <w:color w:val="231F20"/>
          <w:w w:val="105"/>
          <w:position w:val="6"/>
          <w:sz w:val="12"/>
        </w:rPr>
        <w:t>1</w:t>
        <w:tab/>
      </w:r>
      <w:r>
        <w:rPr>
          <w:color w:val="231F20"/>
          <w:w w:val="105"/>
          <w:sz w:val="19"/>
        </w:rPr>
        <w:t>刘</w:t>
        <w:tab/>
        <w:t>伟</w:t>
      </w:r>
      <w:r>
        <w:rPr>
          <w:color w:val="231F20"/>
          <w:spacing w:val="-44"/>
          <w:w w:val="105"/>
          <w:sz w:val="19"/>
        </w:rPr>
        <w:t> </w:t>
      </w:r>
      <w:r>
        <w:rPr>
          <w:rFonts w:ascii="Times New Roman" w:eastAsia="Times New Roman"/>
          <w:color w:val="231F20"/>
          <w:w w:val="105"/>
          <w:position w:val="6"/>
          <w:sz w:val="12"/>
        </w:rPr>
        <w:t>1</w:t>
        <w:tab/>
      </w:r>
      <w:r>
        <w:rPr>
          <w:color w:val="231F20"/>
          <w:w w:val="105"/>
          <w:sz w:val="19"/>
        </w:rPr>
        <w:t>孔</w:t>
        <w:tab/>
        <w:t>晶</w:t>
      </w:r>
      <w:r>
        <w:rPr>
          <w:color w:val="231F20"/>
          <w:spacing w:val="-45"/>
          <w:w w:val="105"/>
          <w:sz w:val="19"/>
        </w:rPr>
        <w:t> </w:t>
      </w:r>
      <w:r>
        <w:rPr>
          <w:rFonts w:ascii="Times New Roman" w:eastAsia="Times New Roman"/>
          <w:color w:val="231F20"/>
          <w:w w:val="105"/>
          <w:position w:val="6"/>
          <w:sz w:val="12"/>
        </w:rPr>
        <w:t>1</w:t>
        <w:tab/>
      </w:r>
      <w:r>
        <w:rPr>
          <w:color w:val="231F20"/>
          <w:w w:val="105"/>
          <w:sz w:val="19"/>
        </w:rPr>
        <w:t>韩</w:t>
        <w:tab/>
        <w:t>标</w:t>
      </w:r>
      <w:r>
        <w:rPr>
          <w:color w:val="231F20"/>
          <w:spacing w:val="-43"/>
          <w:w w:val="105"/>
          <w:sz w:val="19"/>
        </w:rPr>
        <w:t> </w:t>
      </w:r>
      <w:r>
        <w:rPr>
          <w:rFonts w:ascii="Times New Roman" w:eastAsia="Times New Roman"/>
          <w:color w:val="231F20"/>
          <w:w w:val="105"/>
          <w:position w:val="6"/>
          <w:sz w:val="12"/>
        </w:rPr>
        <w:t>1</w:t>
      </w:r>
    </w:p>
    <w:p>
      <w:pPr>
        <w:spacing w:before="54"/>
        <w:ind w:left="655" w:right="0" w:firstLine="0"/>
        <w:jc w:val="left"/>
        <w:rPr>
          <w:sz w:val="26"/>
        </w:rPr>
      </w:pPr>
      <w:r>
        <w:rPr/>
        <w:br w:type="column"/>
      </w:r>
      <w:r>
        <w:rPr>
          <w:color w:val="231F20"/>
          <w:spacing w:val="-57"/>
          <w:sz w:val="26"/>
        </w:rPr>
        <w:t>·</w:t>
      </w:r>
      <w:r>
        <w:rPr>
          <w:color w:val="231F20"/>
          <w:spacing w:val="-22"/>
          <w:position w:val="1"/>
          <w:sz w:val="26"/>
        </w:rPr>
        <w:t>综述</w:t>
      </w:r>
      <w:r>
        <w:rPr>
          <w:color w:val="231F20"/>
          <w:sz w:val="26"/>
        </w:rPr>
        <w:t>·</w:t>
      </w:r>
    </w:p>
    <w:p>
      <w:pPr>
        <w:spacing w:after="0"/>
        <w:jc w:val="left"/>
        <w:rPr>
          <w:sz w:val="26"/>
        </w:rPr>
        <w:sectPr>
          <w:headerReference w:type="default" r:id="rId5"/>
          <w:footerReference w:type="default" r:id="rId6"/>
          <w:type w:val="continuous"/>
          <w:pgSz w:w="11970" w:h="16900"/>
          <w:pgMar w:header="1098" w:footer="348" w:top="1280" w:bottom="540" w:left="1020" w:right="1000"/>
          <w:pgNumType w:start="799"/>
          <w:cols w:num="2" w:equalWidth="0">
            <w:col w:w="8167" w:space="40"/>
            <w:col w:w="1743"/>
          </w:cols>
        </w:sectPr>
      </w:pPr>
    </w:p>
    <w:p>
      <w:pPr>
        <w:pStyle w:val="BodyText"/>
        <w:spacing w:before="12"/>
        <w:ind w:left="0"/>
        <w:jc w:val="left"/>
      </w:pPr>
    </w:p>
    <w:p>
      <w:pPr>
        <w:spacing w:after="0"/>
        <w:jc w:val="left"/>
        <w:sectPr>
          <w:type w:val="continuous"/>
          <w:pgSz w:w="11970" w:h="16900"/>
          <w:pgMar w:top="1280" w:bottom="540" w:left="1020" w:right="1000"/>
        </w:sect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86" w:after="0"/>
        <w:ind w:left="376" w:right="0" w:hanging="275"/>
        <w:jc w:val="both"/>
        <w:rPr>
          <w:rFonts w:ascii="宋体" w:eastAsia="宋体" w:hint="eastAsia"/>
          <w:sz w:val="16"/>
        </w:rPr>
      </w:pPr>
      <w:r>
        <w:rPr>
          <w:rFonts w:ascii="宋体" w:eastAsia="宋体" w:hint="eastAsia"/>
          <w:color w:val="231F20"/>
          <w:spacing w:val="12"/>
          <w:position w:val="1"/>
          <w:sz w:val="16"/>
        </w:rPr>
        <w:t>体感音乐疗法</w:t>
      </w:r>
      <w:r>
        <w:rPr>
          <w:color w:val="231F20"/>
          <w:spacing w:val="-4"/>
          <w:sz w:val="18"/>
        </w:rPr>
        <w:t>(vibroacoustic</w:t>
      </w:r>
      <w:r>
        <w:rPr>
          <w:color w:val="231F20"/>
          <w:spacing w:val="3"/>
          <w:sz w:val="18"/>
        </w:rPr>
        <w:t>   </w:t>
      </w:r>
      <w:r>
        <w:rPr>
          <w:color w:val="231F20"/>
          <w:spacing w:val="-3"/>
          <w:sz w:val="18"/>
        </w:rPr>
        <w:t>therapy)</w:t>
      </w:r>
      <w:r>
        <w:rPr>
          <w:rFonts w:ascii="宋体" w:eastAsia="宋体" w:hint="eastAsia"/>
          <w:color w:val="231F20"/>
          <w:spacing w:val="10"/>
          <w:position w:val="1"/>
          <w:sz w:val="16"/>
        </w:rPr>
        <w:t>的形成和发展</w:t>
      </w:r>
    </w:p>
    <w:p>
      <w:pPr>
        <w:pStyle w:val="BodyText"/>
        <w:spacing w:line="316" w:lineRule="auto" w:before="74"/>
        <w:ind w:left="102" w:right="38" w:firstLine="357"/>
        <w:jc w:val="left"/>
      </w:pPr>
      <w:r>
        <w:rPr>
          <w:rFonts w:ascii="Times New Roman" w:hAnsi="Times New Roman" w:eastAsia="Times New Roman"/>
          <w:color w:val="231F20"/>
          <w:spacing w:val="-4"/>
          <w:w w:val="105"/>
          <w:sz w:val="18"/>
        </w:rPr>
        <w:t>Olav</w:t>
      </w:r>
      <w:r>
        <w:rPr>
          <w:rFonts w:ascii="Times New Roman" w:hAnsi="Times New Roman" w:eastAsia="Times New Roman"/>
          <w:color w:val="231F20"/>
          <w:spacing w:val="6"/>
          <w:w w:val="105"/>
          <w:sz w:val="18"/>
        </w:rPr>
        <w:t> </w:t>
      </w:r>
      <w:r>
        <w:rPr>
          <w:rFonts w:ascii="Times New Roman" w:hAnsi="Times New Roman" w:eastAsia="Times New Roman"/>
          <w:color w:val="231F20"/>
          <w:spacing w:val="-3"/>
          <w:w w:val="105"/>
          <w:sz w:val="18"/>
        </w:rPr>
        <w:t>Skille</w:t>
      </w:r>
      <w:r>
        <w:rPr>
          <w:rFonts w:ascii="Times New Roman" w:hAnsi="Times New Roman" w:eastAsia="Times New Roman"/>
          <w:color w:val="231F20"/>
          <w:spacing w:val="-3"/>
          <w:w w:val="105"/>
          <w:position w:val="6"/>
          <w:sz w:val="10"/>
        </w:rPr>
        <w:t>[1-</w:t>
      </w:r>
      <w:r>
        <w:rPr>
          <w:rFonts w:ascii="Times New Roman" w:hAnsi="Times New Roman" w:eastAsia="Times New Roman"/>
          <w:color w:val="231F20"/>
          <w:spacing w:val="-17"/>
          <w:w w:val="105"/>
          <w:position w:val="6"/>
          <w:sz w:val="10"/>
        </w:rPr>
        <w:t> </w:t>
      </w:r>
      <w:r>
        <w:rPr>
          <w:rFonts w:ascii="Times New Roman" w:hAnsi="Times New Roman" w:eastAsia="Times New Roman"/>
          <w:color w:val="231F20"/>
          <w:spacing w:val="-3"/>
          <w:w w:val="105"/>
          <w:position w:val="6"/>
          <w:sz w:val="10"/>
        </w:rPr>
        <w:t>2]</w:t>
      </w:r>
      <w:r>
        <w:rPr>
          <w:color w:val="231F20"/>
          <w:spacing w:val="18"/>
          <w:w w:val="105"/>
          <w:position w:val="1"/>
        </w:rPr>
        <w:t>是挪威教育家和治疗家</w:t>
      </w:r>
      <w:r>
        <w:rPr>
          <w:rFonts w:ascii="Times New Roman" w:hAnsi="Times New Roman" w:eastAsia="Times New Roman"/>
          <w:color w:val="231F20"/>
          <w:spacing w:val="-4"/>
          <w:w w:val="105"/>
        </w:rPr>
        <w:t>, </w:t>
      </w:r>
      <w:r>
        <w:rPr>
          <w:color w:val="231F20"/>
          <w:spacing w:val="18"/>
          <w:w w:val="105"/>
          <w:position w:val="1"/>
        </w:rPr>
        <w:t>从事重度认知和</w:t>
      </w:r>
      <w:r>
        <w:rPr>
          <w:color w:val="231F20"/>
          <w:spacing w:val="15"/>
          <w:w w:val="105"/>
          <w:position w:val="1"/>
        </w:rPr>
        <w:t>躯体障碍儿童的康复医疗工作多年</w:t>
      </w:r>
      <w:r>
        <w:rPr>
          <w:color w:val="231F20"/>
          <w:spacing w:val="17"/>
          <w:w w:val="105"/>
        </w:rPr>
        <w:t>。</w:t>
      </w:r>
      <w:r>
        <w:rPr>
          <w:color w:val="231F20"/>
          <w:spacing w:val="17"/>
          <w:w w:val="105"/>
          <w:position w:val="1"/>
        </w:rPr>
        <w:t>他发现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4"/>
          <w:w w:val="105"/>
          <w:position w:val="1"/>
        </w:rPr>
        <w:t>将肌肉紧张痉</w:t>
      </w:r>
      <w:r>
        <w:rPr>
          <w:color w:val="231F20"/>
          <w:spacing w:val="15"/>
          <w:w w:val="105"/>
          <w:position w:val="1"/>
        </w:rPr>
        <w:t>挛的脑瘫儿童放在卧式大音箱上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5"/>
          <w:w w:val="105"/>
          <w:position w:val="1"/>
        </w:rPr>
        <w:t>所播放的音乐可使患儿愉</w:t>
      </w:r>
      <w:r>
        <w:rPr>
          <w:color w:val="231F20"/>
          <w:spacing w:val="13"/>
          <w:w w:val="105"/>
          <w:position w:val="1"/>
        </w:rPr>
        <w:t>悦</w:t>
      </w:r>
      <w:r>
        <w:rPr>
          <w:color w:val="231F20"/>
          <w:spacing w:val="-76"/>
          <w:w w:val="105"/>
        </w:rPr>
        <w:t>、</w:t>
      </w:r>
      <w:r>
        <w:rPr>
          <w:color w:val="231F20"/>
          <w:spacing w:val="13"/>
          <w:w w:val="105"/>
          <w:position w:val="1"/>
        </w:rPr>
        <w:t>肌肉痉挛缓解并放松</w:t>
      </w:r>
      <w:r>
        <w:rPr>
          <w:color w:val="231F20"/>
          <w:spacing w:val="-8"/>
          <w:w w:val="105"/>
        </w:rPr>
        <w:t>。</w:t>
      </w:r>
      <w:r>
        <w:rPr>
          <w:color w:val="231F20"/>
          <w:spacing w:val="13"/>
          <w:w w:val="105"/>
          <w:position w:val="1"/>
        </w:rPr>
        <w:t>他认为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1"/>
          <w:w w:val="105"/>
          <w:position w:val="1"/>
        </w:rPr>
        <w:t>这些症状和体征的改善是</w:t>
      </w:r>
      <w:r>
        <w:rPr>
          <w:color w:val="231F20"/>
          <w:spacing w:val="13"/>
          <w:w w:val="105"/>
          <w:position w:val="1"/>
        </w:rPr>
        <w:t>音乐声波振动所致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3"/>
          <w:w w:val="105"/>
          <w:position w:val="1"/>
        </w:rPr>
        <w:t>便着手进行研究</w:t>
      </w:r>
      <w:r>
        <w:rPr>
          <w:color w:val="231F20"/>
          <w:spacing w:val="9"/>
          <w:w w:val="105"/>
        </w:rPr>
        <w:t>。</w:t>
      </w:r>
      <w:r>
        <w:rPr>
          <w:rFonts w:ascii="Times New Roman" w:hAnsi="Times New Roman" w:eastAsia="Times New Roman"/>
          <w:color w:val="231F20"/>
          <w:w w:val="105"/>
          <w:sz w:val="18"/>
        </w:rPr>
        <w:t>1982</w:t>
      </w:r>
      <w:r>
        <w:rPr>
          <w:rFonts w:ascii="Times New Roman" w:hAnsi="Times New Roman" w:eastAsia="Times New Roman"/>
          <w:color w:val="231F20"/>
          <w:spacing w:val="-18"/>
          <w:w w:val="105"/>
          <w:sz w:val="18"/>
        </w:rPr>
        <w:t> </w:t>
      </w:r>
      <w:r>
        <w:rPr>
          <w:color w:val="231F20"/>
          <w:spacing w:val="12"/>
          <w:w w:val="105"/>
          <w:position w:val="1"/>
        </w:rPr>
        <w:t>年国际音乐与医</w:t>
      </w:r>
      <w:r>
        <w:rPr>
          <w:color w:val="231F20"/>
          <w:spacing w:val="18"/>
          <w:w w:val="105"/>
          <w:position w:val="1"/>
        </w:rPr>
        <w:t>学学会第一届学术研讨会上</w:t>
      </w:r>
      <w:r>
        <w:rPr>
          <w:rFonts w:ascii="Times New Roman" w:hAnsi="Times New Roman" w:eastAsia="Times New Roman"/>
          <w:color w:val="231F20"/>
          <w:spacing w:val="-5"/>
          <w:w w:val="105"/>
        </w:rPr>
        <w:t>, </w:t>
      </w:r>
      <w:r>
        <w:rPr>
          <w:color w:val="231F20"/>
          <w:spacing w:val="19"/>
          <w:w w:val="105"/>
          <w:position w:val="1"/>
        </w:rPr>
        <w:t>该学者发表其研究结果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: </w:t>
      </w:r>
      <w:r>
        <w:rPr>
          <w:color w:val="231F20"/>
          <w:spacing w:val="13"/>
          <w:w w:val="105"/>
          <w:sz w:val="18"/>
        </w:rPr>
        <w:t>①</w:t>
      </w:r>
      <w:r>
        <w:rPr>
          <w:color w:val="231F20"/>
          <w:w w:val="105"/>
          <w:position w:val="1"/>
        </w:rPr>
        <w:t>低</w:t>
      </w:r>
      <w:r>
        <w:rPr>
          <w:color w:val="231F20"/>
          <w:spacing w:val="15"/>
          <w:w w:val="105"/>
          <w:position w:val="1"/>
        </w:rPr>
        <w:t>频音乐声波振动可使人放松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3"/>
          <w:w w:val="105"/>
          <w:position w:val="1"/>
        </w:rPr>
        <w:t>而高频音乐声波振动可使人紧</w:t>
      </w:r>
      <w:r>
        <w:rPr>
          <w:color w:val="231F20"/>
          <w:spacing w:val="15"/>
          <w:w w:val="105"/>
          <w:position w:val="1"/>
        </w:rPr>
        <w:t>张度增高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; </w:t>
      </w:r>
      <w:r>
        <w:rPr>
          <w:color w:val="231F20"/>
          <w:spacing w:val="7"/>
          <w:w w:val="105"/>
          <w:sz w:val="18"/>
        </w:rPr>
        <w:t>②</w:t>
      </w:r>
      <w:r>
        <w:rPr>
          <w:color w:val="231F20"/>
          <w:spacing w:val="15"/>
          <w:w w:val="105"/>
          <w:position w:val="1"/>
        </w:rPr>
        <w:t>节奏感强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5"/>
          <w:w w:val="105"/>
          <w:position w:val="1"/>
        </w:rPr>
        <w:t>音量大的音乐可引发人的攻击性</w:t>
      </w:r>
      <w:r>
        <w:rPr>
          <w:rFonts w:ascii="Times New Roman" w:hAnsi="Times New Roman" w:eastAsia="Times New Roman"/>
          <w:color w:val="231F20"/>
          <w:spacing w:val="-6"/>
          <w:w w:val="105"/>
        </w:rPr>
        <w:t>, </w:t>
      </w:r>
      <w:r>
        <w:rPr>
          <w:color w:val="231F20"/>
          <w:w w:val="105"/>
          <w:position w:val="1"/>
        </w:rPr>
        <w:t>而</w:t>
      </w:r>
      <w:r>
        <w:rPr>
          <w:color w:val="231F20"/>
          <w:spacing w:val="13"/>
          <w:w w:val="105"/>
          <w:position w:val="1"/>
        </w:rPr>
        <w:t>节奏舒缓</w:t>
      </w:r>
      <w:r>
        <w:rPr>
          <w:color w:val="231F20"/>
          <w:spacing w:val="13"/>
          <w:w w:val="105"/>
        </w:rPr>
        <w:t>、</w:t>
      </w:r>
      <w:r>
        <w:rPr>
          <w:color w:val="231F20"/>
          <w:spacing w:val="12"/>
          <w:w w:val="105"/>
          <w:position w:val="1"/>
        </w:rPr>
        <w:t>音量适中或弱的音乐可使人镇静和放松</w:t>
      </w:r>
      <w:r>
        <w:rPr>
          <w:rFonts w:ascii="Times New Roman" w:hAnsi="Times New Roman" w:eastAsia="Times New Roman"/>
          <w:color w:val="231F20"/>
          <w:w w:val="105"/>
          <w:sz w:val="18"/>
        </w:rPr>
        <w:t>; </w:t>
      </w:r>
      <w:r>
        <w:rPr>
          <w:color w:val="231F20"/>
          <w:spacing w:val="7"/>
          <w:w w:val="105"/>
          <w:sz w:val="18"/>
        </w:rPr>
        <w:t>③</w:t>
      </w:r>
      <w:r>
        <w:rPr>
          <w:color w:val="231F20"/>
          <w:spacing w:val="7"/>
          <w:w w:val="105"/>
          <w:position w:val="1"/>
        </w:rPr>
        <w:t>富含</w:t>
      </w:r>
      <w:r>
        <w:rPr>
          <w:rFonts w:ascii="Times New Roman" w:hAnsi="Times New Roman" w:eastAsia="Times New Roman"/>
          <w:color w:val="231F20"/>
          <w:spacing w:val="7"/>
          <w:sz w:val="18"/>
        </w:rPr>
        <w:t>30</w:t>
      </w:r>
      <w:r>
        <w:rPr>
          <w:color w:val="231F20"/>
          <w:spacing w:val="7"/>
        </w:rPr>
        <w:t>—</w:t>
      </w:r>
      <w:r>
        <w:rPr>
          <w:rFonts w:ascii="Times New Roman" w:hAnsi="Times New Roman" w:eastAsia="Times New Roman"/>
          <w:color w:val="231F20"/>
          <w:spacing w:val="7"/>
          <w:sz w:val="18"/>
        </w:rPr>
        <w:t>120Hz</w:t>
      </w:r>
      <w:r>
        <w:rPr>
          <w:rFonts w:ascii="Times New Roman" w:hAnsi="Times New Roman" w:eastAsia="Times New Roman"/>
          <w:color w:val="231F20"/>
          <w:spacing w:val="39"/>
          <w:sz w:val="18"/>
        </w:rPr>
        <w:t> </w:t>
      </w:r>
      <w:r>
        <w:rPr>
          <w:color w:val="231F20"/>
          <w:spacing w:val="17"/>
          <w:position w:val="1"/>
        </w:rPr>
        <w:t>正弦波的音乐声波能达到心身放松治疗的目的</w:t>
      </w:r>
      <w:r>
        <w:rPr>
          <w:color w:val="231F20"/>
        </w:rPr>
        <w:t>。</w:t>
      </w:r>
      <w:r>
        <w:rPr>
          <w:color w:val="231F20"/>
          <w:spacing w:val="15"/>
          <w:w w:val="105"/>
          <w:position w:val="1"/>
        </w:rPr>
        <w:t>他首次提出体感音乐疗法的概念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: </w:t>
      </w:r>
      <w:r>
        <w:rPr>
          <w:color w:val="231F20"/>
          <w:spacing w:val="15"/>
          <w:w w:val="105"/>
          <w:position w:val="1"/>
        </w:rPr>
        <w:t>通过听觉和触振动觉接收及传导的方式</w:t>
      </w:r>
      <w:r>
        <w:rPr>
          <w:rFonts w:ascii="Times New Roman" w:hAnsi="Times New Roman" w:eastAsia="Times New Roman"/>
          <w:color w:val="231F20"/>
          <w:spacing w:val="-5"/>
          <w:w w:val="105"/>
        </w:rPr>
        <w:t>, </w:t>
      </w:r>
      <w:r>
        <w:rPr>
          <w:color w:val="231F20"/>
          <w:spacing w:val="15"/>
          <w:w w:val="105"/>
          <w:position w:val="1"/>
        </w:rPr>
        <w:t>使人体感知音乐</w:t>
      </w:r>
      <w:r>
        <w:rPr>
          <w:rFonts w:ascii="Times New Roman" w:hAnsi="Times New Roman" w:eastAsia="Times New Roman"/>
          <w:color w:val="231F20"/>
          <w:spacing w:val="-4"/>
          <w:w w:val="105"/>
        </w:rPr>
        <w:t>, </w:t>
      </w:r>
      <w:r>
        <w:rPr>
          <w:color w:val="231F20"/>
          <w:spacing w:val="15"/>
          <w:w w:val="105"/>
          <w:position w:val="1"/>
        </w:rPr>
        <w:t>达到身心治疗目的</w:t>
      </w:r>
      <w:r>
        <w:rPr>
          <w:color w:val="231F20"/>
          <w:spacing w:val="17"/>
          <w:w w:val="105"/>
        </w:rPr>
        <w:t>。</w:t>
      </w:r>
      <w:r>
        <w:rPr>
          <w:color w:val="231F20"/>
          <w:spacing w:val="17"/>
          <w:w w:val="105"/>
          <w:position w:val="1"/>
        </w:rPr>
        <w:t>随后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color w:val="231F20"/>
          <w:spacing w:val="15"/>
          <w:position w:val="1"/>
        </w:rPr>
        <w:t>欧美各国学者从人体心理</w:t>
      </w:r>
      <w:r>
        <w:rPr>
          <w:color w:val="231F20"/>
          <w:spacing w:val="-74"/>
        </w:rPr>
        <w:t>、</w:t>
      </w:r>
      <w:r>
        <w:rPr>
          <w:color w:val="231F20"/>
          <w:spacing w:val="13"/>
          <w:position w:val="1"/>
        </w:rPr>
        <w:t>生理和行为等层面对体感音乐疗 </w:t>
      </w:r>
      <w:r>
        <w:rPr>
          <w:color w:val="231F20"/>
          <w:spacing w:val="21"/>
          <w:w w:val="105"/>
          <w:position w:val="1"/>
        </w:rPr>
        <w:t>法进行研究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23"/>
          <w:w w:val="105"/>
          <w:position w:val="1"/>
        </w:rPr>
        <w:t>并在临床物理康复科</w:t>
      </w:r>
      <w:r>
        <w:rPr>
          <w:color w:val="231F20"/>
          <w:spacing w:val="-66"/>
          <w:w w:val="105"/>
        </w:rPr>
        <w:t>、</w:t>
      </w:r>
      <w:r>
        <w:rPr>
          <w:color w:val="231F20"/>
          <w:spacing w:val="23"/>
          <w:w w:val="105"/>
          <w:position w:val="1"/>
        </w:rPr>
        <w:t>儿科</w:t>
      </w:r>
      <w:r>
        <w:rPr>
          <w:color w:val="231F20"/>
          <w:spacing w:val="-66"/>
          <w:w w:val="105"/>
        </w:rPr>
        <w:t>、</w:t>
      </w:r>
      <w:r>
        <w:rPr>
          <w:color w:val="231F20"/>
          <w:spacing w:val="23"/>
          <w:w w:val="105"/>
          <w:position w:val="1"/>
        </w:rPr>
        <w:t>内科</w:t>
      </w:r>
      <w:r>
        <w:rPr>
          <w:color w:val="231F20"/>
          <w:spacing w:val="-66"/>
          <w:w w:val="105"/>
        </w:rPr>
        <w:t>、</w:t>
      </w:r>
      <w:r>
        <w:rPr>
          <w:color w:val="231F20"/>
          <w:spacing w:val="23"/>
          <w:w w:val="105"/>
          <w:position w:val="1"/>
        </w:rPr>
        <w:t>外科</w:t>
      </w:r>
      <w:r>
        <w:rPr>
          <w:color w:val="231F20"/>
          <w:spacing w:val="-66"/>
          <w:w w:val="105"/>
        </w:rPr>
        <w:t>、</w:t>
      </w:r>
      <w:r>
        <w:rPr>
          <w:color w:val="231F20"/>
          <w:spacing w:val="11"/>
          <w:w w:val="105"/>
          <w:position w:val="1"/>
        </w:rPr>
        <w:t>疼痛</w:t>
      </w:r>
      <w:r>
        <w:rPr>
          <w:color w:val="231F20"/>
          <w:spacing w:val="19"/>
          <w:position w:val="1"/>
        </w:rPr>
        <w:t>科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妇产科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临终关怀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心身疾病科</w:t>
      </w:r>
      <w:r>
        <w:rPr>
          <w:color w:val="231F20"/>
          <w:spacing w:val="-70"/>
        </w:rPr>
        <w:t>、</w:t>
      </w:r>
      <w:r>
        <w:rPr>
          <w:color w:val="231F20"/>
          <w:spacing w:val="17"/>
          <w:position w:val="1"/>
        </w:rPr>
        <w:t>血液透析和心理科等科 </w:t>
      </w:r>
      <w:r>
        <w:rPr>
          <w:color w:val="231F20"/>
          <w:spacing w:val="15"/>
          <w:w w:val="105"/>
          <w:position w:val="1"/>
        </w:rPr>
        <w:t>室内进行临床观察</w:t>
      </w:r>
      <w:r>
        <w:rPr>
          <w:color w:val="231F20"/>
          <w:spacing w:val="15"/>
          <w:w w:val="105"/>
        </w:rPr>
        <w:t>。</w:t>
      </w:r>
      <w:r>
        <w:rPr>
          <w:color w:val="231F20"/>
          <w:spacing w:val="15"/>
          <w:w w:val="105"/>
          <w:position w:val="1"/>
        </w:rPr>
        <w:t>与此同时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4"/>
          <w:w w:val="105"/>
          <w:position w:val="1"/>
        </w:rPr>
        <w:t>随着体感音响技术的不断发</w:t>
      </w:r>
      <w:r>
        <w:rPr>
          <w:color w:val="231F20"/>
          <w:spacing w:val="15"/>
          <w:w w:val="105"/>
          <w:position w:val="1"/>
        </w:rPr>
        <w:t>展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5"/>
          <w:w w:val="105"/>
          <w:position w:val="1"/>
        </w:rPr>
        <w:t>不同类型的体感音响设备相继开发出来</w:t>
      </w:r>
      <w:r>
        <w:rPr>
          <w:color w:val="231F20"/>
          <w:spacing w:val="17"/>
          <w:w w:val="105"/>
        </w:rPr>
        <w:t>。</w:t>
      </w:r>
      <w:r>
        <w:rPr>
          <w:color w:val="231F20"/>
          <w:spacing w:val="14"/>
          <w:w w:val="105"/>
          <w:position w:val="1"/>
        </w:rPr>
        <w:t>日本音乐治疗</w:t>
      </w:r>
      <w:r>
        <w:rPr>
          <w:color w:val="231F20"/>
          <w:spacing w:val="15"/>
          <w:w w:val="105"/>
          <w:position w:val="1"/>
        </w:rPr>
        <w:t>联盟理事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4"/>
          <w:w w:val="105"/>
          <w:position w:val="1"/>
        </w:rPr>
        <w:t>工学博士小松氏</w:t>
      </w:r>
      <w:r>
        <w:rPr>
          <w:rFonts w:ascii="Times New Roman" w:hAnsi="Times New Roman" w:eastAsia="Times New Roman"/>
          <w:color w:val="231F20"/>
          <w:spacing w:val="-5"/>
          <w:w w:val="105"/>
          <w:position w:val="6"/>
          <w:sz w:val="10"/>
        </w:rPr>
        <w:t>[3</w:t>
      </w:r>
      <w:r>
        <w:rPr>
          <w:rFonts w:ascii="Times New Roman" w:hAnsi="Times New Roman" w:eastAsia="Times New Roman"/>
          <w:color w:val="231F20"/>
          <w:spacing w:val="-14"/>
          <w:w w:val="105"/>
          <w:position w:val="6"/>
          <w:sz w:val="10"/>
        </w:rPr>
        <w:t>- 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4]</w:t>
      </w:r>
      <w:r>
        <w:rPr>
          <w:color w:val="231F20"/>
          <w:spacing w:val="15"/>
          <w:w w:val="105"/>
        </w:rPr>
        <w:t>。</w:t>
      </w:r>
      <w:r>
        <w:rPr>
          <w:color w:val="231F20"/>
          <w:spacing w:val="13"/>
          <w:w w:val="105"/>
          <w:position w:val="1"/>
        </w:rPr>
        <w:t>研究开发第五代小型高效换</w:t>
      </w:r>
      <w:r>
        <w:rPr>
          <w:color w:val="231F20"/>
          <w:spacing w:val="7"/>
          <w:w w:val="105"/>
          <w:position w:val="1"/>
        </w:rPr>
        <w:t>能器能将音乐中 </w:t>
      </w:r>
      <w:r>
        <w:rPr>
          <w:rFonts w:ascii="Times New Roman" w:hAnsi="Times New Roman" w:eastAsia="Times New Roman"/>
          <w:color w:val="231F20"/>
          <w:w w:val="105"/>
          <w:sz w:val="18"/>
        </w:rPr>
        <w:t>16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18"/>
        </w:rPr>
        <w:t>150Hz</w:t>
      </w:r>
      <w:r>
        <w:rPr>
          <w:rFonts w:ascii="Times New Roman" w:hAnsi="Times New Roman" w:eastAsia="Times New Roman"/>
          <w:color w:val="231F20"/>
          <w:spacing w:val="-22"/>
          <w:w w:val="105"/>
          <w:sz w:val="18"/>
        </w:rPr>
        <w:t> </w:t>
      </w:r>
      <w:r>
        <w:rPr>
          <w:color w:val="231F20"/>
          <w:spacing w:val="19"/>
          <w:w w:val="105"/>
          <w:position w:val="1"/>
        </w:rPr>
        <w:t>低频电信号分拣出来并经过放</w:t>
      </w:r>
      <w:r>
        <w:rPr>
          <w:color w:val="231F20"/>
          <w:spacing w:val="15"/>
          <w:w w:val="105"/>
          <w:position w:val="1"/>
        </w:rPr>
        <w:t>大转换成物理振动</w:t>
      </w:r>
      <w:r>
        <w:rPr>
          <w:color w:val="231F20"/>
          <w:spacing w:val="15"/>
          <w:w w:val="105"/>
        </w:rPr>
        <w:t>。</w:t>
      </w:r>
      <w:r>
        <w:rPr>
          <w:color w:val="231F20"/>
          <w:spacing w:val="15"/>
          <w:w w:val="105"/>
          <w:position w:val="1"/>
        </w:rPr>
        <w:t>以此换能器为核心部件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4"/>
          <w:w w:val="105"/>
          <w:position w:val="1"/>
        </w:rPr>
        <w:t>小松氏相继开</w:t>
      </w:r>
      <w:r>
        <w:rPr>
          <w:color w:val="231F20"/>
          <w:spacing w:val="15"/>
          <w:position w:val="1"/>
        </w:rPr>
        <w:t>发出的不同类型的体感音乐治疗设备如床垫</w:t>
      </w:r>
      <w:r>
        <w:rPr>
          <w:color w:val="231F20"/>
          <w:spacing w:val="-72"/>
        </w:rPr>
        <w:t>、</w:t>
      </w:r>
      <w:r>
        <w:rPr>
          <w:color w:val="231F20"/>
          <w:spacing w:val="17"/>
          <w:position w:val="1"/>
        </w:rPr>
        <w:t>足垫</w:t>
      </w:r>
      <w:r>
        <w:rPr>
          <w:color w:val="231F20"/>
          <w:spacing w:val="-72"/>
        </w:rPr>
        <w:t>、</w:t>
      </w:r>
      <w:r>
        <w:rPr>
          <w:color w:val="231F20"/>
          <w:spacing w:val="17"/>
          <w:position w:val="1"/>
        </w:rPr>
        <w:t>靠垫</w:t>
      </w:r>
      <w:r>
        <w:rPr>
          <w:color w:val="231F20"/>
          <w:spacing w:val="-72"/>
        </w:rPr>
        <w:t>、</w:t>
      </w:r>
      <w:r>
        <w:rPr>
          <w:color w:val="231F20"/>
          <w:position w:val="1"/>
        </w:rPr>
        <w:t>地 </w:t>
      </w:r>
      <w:r>
        <w:rPr>
          <w:color w:val="231F20"/>
          <w:spacing w:val="13"/>
          <w:w w:val="105"/>
          <w:position w:val="1"/>
        </w:rPr>
        <w:t>台等</w:t>
      </w:r>
      <w:r>
        <w:rPr>
          <w:rFonts w:ascii="Times New Roman" w:hAnsi="Times New Roman" w:eastAsia="Times New Roman"/>
          <w:color w:val="231F20"/>
          <w:spacing w:val="-6"/>
          <w:w w:val="105"/>
        </w:rPr>
        <w:t>, </w:t>
      </w:r>
      <w:r>
        <w:rPr>
          <w:color w:val="231F20"/>
          <w:spacing w:val="13"/>
          <w:w w:val="105"/>
          <w:position w:val="1"/>
        </w:rPr>
        <w:t>配以国外体感音乐光盘</w:t>
      </w:r>
      <w:r>
        <w:rPr>
          <w:color w:val="231F20"/>
          <w:spacing w:val="-8"/>
          <w:w w:val="105"/>
        </w:rPr>
        <w:t>。</w:t>
      </w:r>
      <w:r>
        <w:rPr>
          <w:color w:val="231F20"/>
          <w:spacing w:val="13"/>
          <w:w w:val="105"/>
          <w:position w:val="1"/>
        </w:rPr>
        <w:t>临床观察表明</w:t>
      </w:r>
      <w:r>
        <w:rPr>
          <w:rFonts w:ascii="Times New Roman" w:hAnsi="Times New Roman" w:eastAsia="Times New Roman"/>
          <w:color w:val="231F20"/>
          <w:spacing w:val="-6"/>
          <w:w w:val="105"/>
        </w:rPr>
        <w:t>, </w:t>
      </w:r>
      <w:r>
        <w:rPr>
          <w:color w:val="231F20"/>
          <w:spacing w:val="10"/>
          <w:w w:val="105"/>
          <w:position w:val="1"/>
        </w:rPr>
        <w:t>这种体感音乐</w:t>
      </w:r>
      <w:r>
        <w:rPr>
          <w:color w:val="231F20"/>
          <w:spacing w:val="19"/>
          <w:position w:val="1"/>
        </w:rPr>
        <w:t>治疗方法能缓解失眠症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抑郁状态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过敏性肠综合征</w:t>
      </w:r>
      <w:r>
        <w:rPr>
          <w:color w:val="231F20"/>
          <w:spacing w:val="-68"/>
        </w:rPr>
        <w:t>、</w:t>
      </w:r>
      <w:r>
        <w:rPr>
          <w:color w:val="231F20"/>
          <w:spacing w:val="21"/>
          <w:position w:val="1"/>
        </w:rPr>
        <w:t>便秘</w:t>
      </w:r>
      <w:r>
        <w:rPr>
          <w:color w:val="231F20"/>
        </w:rPr>
        <w:t>、</w:t>
      </w:r>
      <w:r>
        <w:rPr>
          <w:color w:val="231F20"/>
          <w:spacing w:val="19"/>
          <w:position w:val="1"/>
        </w:rPr>
        <w:t>神经性贪食</w:t>
      </w:r>
      <w:r>
        <w:rPr>
          <w:color w:val="231F20"/>
          <w:spacing w:val="-70"/>
        </w:rPr>
        <w:t>、</w:t>
      </w:r>
      <w:r>
        <w:rPr>
          <w:color w:val="231F20"/>
          <w:spacing w:val="18"/>
          <w:position w:val="1"/>
        </w:rPr>
        <w:t>厌学症等心身症状</w:t>
      </w:r>
      <w:r>
        <w:rPr>
          <w:rFonts w:ascii="Times New Roman" w:hAnsi="Times New Roman" w:eastAsia="Times New Roman"/>
          <w:color w:val="231F20"/>
          <w:spacing w:val="13"/>
        </w:rPr>
        <w:t>, </w:t>
      </w:r>
      <w:r>
        <w:rPr>
          <w:color w:val="231F20"/>
          <w:spacing w:val="19"/>
          <w:position w:val="1"/>
        </w:rPr>
        <w:t>同时也应用在输血</w:t>
      </w:r>
      <w:r>
        <w:rPr>
          <w:color w:val="231F20"/>
          <w:spacing w:val="-68"/>
        </w:rPr>
        <w:t>、</w:t>
      </w:r>
      <w:r>
        <w:rPr>
          <w:color w:val="231F20"/>
          <w:spacing w:val="21"/>
          <w:position w:val="1"/>
        </w:rPr>
        <w:t>手术</w:t>
      </w:r>
      <w:r>
        <w:rPr>
          <w:color w:val="231F20"/>
        </w:rPr>
        <w:t>、</w:t>
      </w:r>
      <w:r>
        <w:rPr>
          <w:color w:val="231F20"/>
          <w:spacing w:val="13"/>
          <w:w w:val="105"/>
          <w:position w:val="1"/>
        </w:rPr>
        <w:t>血液透析</w:t>
      </w:r>
      <w:r>
        <w:rPr>
          <w:color w:val="231F20"/>
          <w:spacing w:val="-76"/>
          <w:w w:val="105"/>
        </w:rPr>
        <w:t>、</w:t>
      </w:r>
      <w:r>
        <w:rPr>
          <w:color w:val="231F20"/>
          <w:spacing w:val="13"/>
          <w:w w:val="105"/>
          <w:position w:val="1"/>
        </w:rPr>
        <w:t>老年痴呆</w:t>
      </w:r>
      <w:r>
        <w:rPr>
          <w:color w:val="231F20"/>
          <w:spacing w:val="-76"/>
          <w:w w:val="105"/>
        </w:rPr>
        <w:t>、</w:t>
      </w:r>
      <w:r>
        <w:rPr>
          <w:color w:val="231F20"/>
          <w:spacing w:val="13"/>
          <w:w w:val="105"/>
          <w:position w:val="1"/>
        </w:rPr>
        <w:t>便秘</w:t>
      </w:r>
      <w:r>
        <w:rPr>
          <w:color w:val="231F20"/>
          <w:spacing w:val="-76"/>
          <w:w w:val="105"/>
        </w:rPr>
        <w:t>、</w:t>
      </w:r>
      <w:r>
        <w:rPr>
          <w:color w:val="231F20"/>
          <w:spacing w:val="12"/>
          <w:w w:val="105"/>
          <w:position w:val="1"/>
        </w:rPr>
        <w:t>压疮的预防和治疗等方面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[5</w:t>
      </w:r>
      <w:r>
        <w:rPr>
          <w:rFonts w:ascii="Times New Roman" w:hAnsi="Times New Roman" w:eastAsia="Times New Roman"/>
          <w:color w:val="231F20"/>
          <w:spacing w:val="-11"/>
          <w:w w:val="105"/>
          <w:position w:val="6"/>
          <w:sz w:val="10"/>
        </w:rPr>
        <w:t>- 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10]</w:t>
      </w:r>
      <w:r>
        <w:rPr>
          <w:color w:val="231F20"/>
          <w:w w:val="105"/>
        </w:rPr>
        <w:t>。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275"/>
        <w:jc w:val="both"/>
        <w:rPr>
          <w:rFonts w:ascii="宋体" w:eastAsia="宋体" w:hint="eastAsia"/>
          <w:sz w:val="16"/>
        </w:rPr>
      </w:pPr>
      <w:r>
        <w:rPr>
          <w:rFonts w:ascii="宋体" w:eastAsia="宋体" w:hint="eastAsia"/>
          <w:color w:val="231F20"/>
          <w:spacing w:val="11"/>
          <w:w w:val="105"/>
          <w:position w:val="1"/>
          <w:sz w:val="16"/>
        </w:rPr>
        <w:t>体感音乐治疗的基本原理</w:t>
      </w:r>
    </w:p>
    <w:p>
      <w:pPr>
        <w:pStyle w:val="BodyText"/>
        <w:spacing w:line="316" w:lineRule="auto" w:before="71"/>
        <w:ind w:left="107" w:right="127" w:firstLine="357"/>
      </w:pPr>
      <w:r>
        <w:rPr>
          <w:color w:val="231F20"/>
          <w:spacing w:val="15"/>
          <w:position w:val="1"/>
        </w:rPr>
        <w:t>体感音乐疗法是由体感振动音响设备</w:t>
      </w:r>
      <w:r>
        <w:rPr>
          <w:color w:val="231F20"/>
          <w:spacing w:val="-72"/>
        </w:rPr>
        <w:t>、</w:t>
      </w:r>
      <w:r>
        <w:rPr>
          <w:color w:val="231F20"/>
          <w:spacing w:val="14"/>
          <w:position w:val="1"/>
        </w:rPr>
        <w:t>体感振动音乐和</w:t>
      </w:r>
      <w:r>
        <w:rPr>
          <w:color w:val="231F20"/>
          <w:spacing w:val="15"/>
          <w:position w:val="1"/>
        </w:rPr>
        <w:t>治疗方案三方面组成</w:t>
      </w:r>
      <w:r>
        <w:rPr>
          <w:color w:val="231F20"/>
          <w:spacing w:val="15"/>
        </w:rPr>
        <w:t>。</w:t>
      </w:r>
      <w:r>
        <w:rPr>
          <w:color w:val="231F20"/>
          <w:spacing w:val="15"/>
          <w:position w:val="1"/>
        </w:rPr>
        <w:t>体感音乐疗法需要设备有</w:t>
      </w:r>
      <w:r>
        <w:rPr>
          <w:rFonts w:ascii="Times New Roman" w:hAnsi="Times New Roman" w:eastAsia="Times New Roman"/>
          <w:color w:val="231F20"/>
          <w:spacing w:val="2"/>
        </w:rPr>
        <w:t>: </w:t>
      </w:r>
      <w:r>
        <w:rPr>
          <w:color w:val="231F20"/>
          <w:spacing w:val="9"/>
          <w:sz w:val="18"/>
        </w:rPr>
        <w:t>①</w:t>
      </w:r>
      <w:r>
        <w:rPr>
          <w:color w:val="231F20"/>
          <w:spacing w:val="11"/>
          <w:position w:val="1"/>
        </w:rPr>
        <w:t>常规的</w:t>
      </w:r>
      <w:r>
        <w:rPr>
          <w:color w:val="231F20"/>
          <w:spacing w:val="13"/>
          <w:w w:val="105"/>
          <w:position w:val="1"/>
        </w:rPr>
        <w:t>音响设备</w:t>
      </w:r>
      <w:r>
        <w:rPr>
          <w:rFonts w:ascii="Times New Roman" w:hAnsi="Times New Roman" w:eastAsia="Times New Roman"/>
          <w:color w:val="231F20"/>
          <w:spacing w:val="3"/>
          <w:w w:val="105"/>
        </w:rPr>
        <w:t>, </w:t>
      </w:r>
      <w:r>
        <w:rPr>
          <w:color w:val="231F20"/>
          <w:spacing w:val="4"/>
          <w:w w:val="105"/>
          <w:position w:val="1"/>
        </w:rPr>
        <w:t>如带耳机或音箱的 </w:t>
      </w:r>
      <w:r>
        <w:rPr>
          <w:rFonts w:ascii="Times New Roman" w:hAnsi="Times New Roman" w:eastAsia="Times New Roman"/>
          <w:color w:val="231F20"/>
          <w:spacing w:val="-6"/>
          <w:w w:val="105"/>
          <w:sz w:val="18"/>
        </w:rPr>
        <w:t>CD </w:t>
      </w:r>
      <w:r>
        <w:rPr>
          <w:color w:val="231F20"/>
          <w:spacing w:val="13"/>
          <w:w w:val="105"/>
          <w:position w:val="1"/>
        </w:rPr>
        <w:t>播放机或市售的各种档次</w:t>
      </w:r>
      <w:r>
        <w:rPr>
          <w:color w:val="231F20"/>
          <w:spacing w:val="13"/>
          <w:position w:val="1"/>
        </w:rPr>
        <w:t>的音响设备等</w:t>
      </w:r>
      <w:r>
        <w:rPr>
          <w:rFonts w:ascii="Times New Roman" w:hAnsi="Times New Roman" w:eastAsia="Times New Roman"/>
          <w:color w:val="231F20"/>
          <w:spacing w:val="18"/>
        </w:rPr>
        <w:t>, </w:t>
      </w:r>
      <w:r>
        <w:rPr>
          <w:color w:val="231F20"/>
          <w:spacing w:val="9"/>
          <w:position w:val="1"/>
        </w:rPr>
        <w:t>音频范围在 </w:t>
      </w:r>
      <w:r>
        <w:rPr>
          <w:rFonts w:ascii="Times New Roman" w:hAnsi="Times New Roman" w:eastAsia="Times New Roman"/>
          <w:color w:val="231F20"/>
          <w:sz w:val="18"/>
        </w:rPr>
        <w:t>50</w:t>
      </w:r>
      <w:r>
        <w:rPr>
          <w:color w:val="231F20"/>
        </w:rPr>
        <w:t>—</w:t>
      </w:r>
      <w:r>
        <w:rPr>
          <w:rFonts w:ascii="Times New Roman" w:hAnsi="Times New Roman" w:eastAsia="Times New Roman"/>
          <w:color w:val="231F20"/>
          <w:sz w:val="18"/>
        </w:rPr>
        <w:t>20000Hz</w:t>
      </w:r>
      <w:r>
        <w:rPr>
          <w:rFonts w:ascii="Times New Roman" w:hAnsi="Times New Roman" w:eastAsia="Times New Roman"/>
          <w:color w:val="231F20"/>
          <w:spacing w:val="10"/>
        </w:rPr>
        <w:t>; </w:t>
      </w:r>
      <w:r>
        <w:rPr>
          <w:color w:val="231F20"/>
          <w:spacing w:val="6"/>
          <w:sz w:val="18"/>
        </w:rPr>
        <w:t>②</w:t>
      </w:r>
      <w:r>
        <w:rPr>
          <w:color w:val="231F20"/>
          <w:spacing w:val="11"/>
          <w:position w:val="1"/>
        </w:rPr>
        <w:t>体感振动音响设</w:t>
      </w:r>
      <w:r>
        <w:rPr>
          <w:color w:val="231F20"/>
          <w:spacing w:val="13"/>
          <w:position w:val="1"/>
        </w:rPr>
        <w:t>备</w:t>
      </w:r>
      <w:r>
        <w:rPr>
          <w:color w:val="231F20"/>
        </w:rPr>
        <w:t>。</w:t>
      </w:r>
      <w:r>
        <w:rPr>
          <w:color w:val="231F20"/>
          <w:spacing w:val="13"/>
          <w:position w:val="1"/>
        </w:rPr>
        <w:t>各厂家生产的设备其音乐声波频率范围有所差别</w:t>
      </w:r>
      <w:r>
        <w:rPr>
          <w:color w:val="231F20"/>
          <w:spacing w:val="3"/>
        </w:rPr>
        <w:t>。</w:t>
      </w:r>
      <w:r>
        <w:rPr>
          <w:color w:val="231F20"/>
          <w:spacing w:val="6"/>
          <w:position w:val="1"/>
        </w:rPr>
        <w:t>小松</w:t>
      </w:r>
      <w:r>
        <w:rPr>
          <w:color w:val="231F20"/>
          <w:spacing w:val="14"/>
          <w:position w:val="1"/>
        </w:rPr>
        <w:t>氏研究开发的体感音响设备的音频范围为 </w:t>
      </w:r>
      <w:r>
        <w:rPr>
          <w:rFonts w:ascii="Times New Roman" w:hAnsi="Times New Roman" w:eastAsia="Times New Roman"/>
          <w:color w:val="231F20"/>
          <w:sz w:val="18"/>
        </w:rPr>
        <w:t>16</w:t>
      </w:r>
      <w:r>
        <w:rPr>
          <w:color w:val="231F20"/>
        </w:rPr>
        <w:t>—</w:t>
      </w:r>
      <w:r>
        <w:rPr>
          <w:rFonts w:ascii="Times New Roman" w:hAnsi="Times New Roman" w:eastAsia="Times New Roman"/>
          <w:color w:val="231F20"/>
          <w:sz w:val="18"/>
        </w:rPr>
        <w:t>150Hz</w:t>
      </w:r>
      <w:r>
        <w:rPr>
          <w:color w:val="231F20"/>
          <w:spacing w:val="15"/>
        </w:rPr>
        <w:t>。</w:t>
      </w:r>
      <w:r>
        <w:rPr>
          <w:color w:val="231F20"/>
          <w:spacing w:val="7"/>
          <w:position w:val="1"/>
        </w:rPr>
        <w:t>在体</w:t>
      </w:r>
      <w:r>
        <w:rPr>
          <w:color w:val="231F20"/>
          <w:spacing w:val="15"/>
          <w:position w:val="1"/>
        </w:rPr>
        <w:t>感音乐治疗中</w:t>
      </w:r>
      <w:r>
        <w:rPr>
          <w:rFonts w:ascii="Times New Roman" w:hAnsi="Times New Roman" w:eastAsia="Times New Roman"/>
          <w:color w:val="231F20"/>
          <w:spacing w:val="10"/>
        </w:rPr>
        <w:t>, </w:t>
      </w:r>
      <w:r>
        <w:rPr>
          <w:color w:val="231F20"/>
          <w:spacing w:val="14"/>
          <w:position w:val="1"/>
        </w:rPr>
        <w:t>人体感受的音频范围为触振动觉和听觉的总</w:t>
      </w:r>
      <w:r>
        <w:rPr>
          <w:color w:val="231F20"/>
          <w:spacing w:val="15"/>
          <w:position w:val="1"/>
        </w:rPr>
        <w:t>和</w:t>
      </w:r>
      <w:r>
        <w:rPr>
          <w:rFonts w:ascii="Times New Roman" w:hAnsi="Times New Roman" w:eastAsia="Times New Roman"/>
          <w:color w:val="231F20"/>
          <w:spacing w:val="5"/>
        </w:rPr>
        <w:t>, </w:t>
      </w:r>
      <w:r>
        <w:rPr>
          <w:color w:val="231F20"/>
          <w:spacing w:val="10"/>
          <w:position w:val="1"/>
        </w:rPr>
        <w:t>即 </w:t>
      </w:r>
      <w:r>
        <w:rPr>
          <w:rFonts w:ascii="Times New Roman" w:hAnsi="Times New Roman" w:eastAsia="Times New Roman"/>
          <w:color w:val="231F20"/>
          <w:sz w:val="18"/>
        </w:rPr>
        <w:t>16</w:t>
      </w:r>
      <w:r>
        <w:rPr>
          <w:color w:val="231F20"/>
        </w:rPr>
        <w:t>—</w:t>
      </w:r>
      <w:r>
        <w:rPr>
          <w:rFonts w:ascii="Times New Roman" w:hAnsi="Times New Roman" w:eastAsia="Times New Roman"/>
          <w:color w:val="231F20"/>
          <w:sz w:val="18"/>
        </w:rPr>
        <w:t>20000Hz</w:t>
      </w:r>
      <w:r>
        <w:rPr>
          <w:color w:val="231F20"/>
          <w:spacing w:val="15"/>
        </w:rPr>
        <w:t>。</w:t>
      </w:r>
      <w:r>
        <w:rPr>
          <w:color w:val="231F20"/>
          <w:spacing w:val="14"/>
          <w:position w:val="1"/>
        </w:rPr>
        <w:t>体感振动音乐</w:t>
      </w:r>
      <w:r>
        <w:rPr>
          <w:rFonts w:ascii="Times New Roman" w:hAnsi="Times New Roman" w:eastAsia="Times New Roman"/>
          <w:color w:val="231F20"/>
          <w:spacing w:val="-7"/>
          <w:position w:val="6"/>
          <w:sz w:val="10"/>
        </w:rPr>
        <w:t>[11]</w:t>
      </w:r>
      <w:r>
        <w:rPr>
          <w:color w:val="231F20"/>
          <w:spacing w:val="15"/>
          <w:position w:val="1"/>
        </w:rPr>
        <w:t>是一类特殊制作的</w:t>
      </w:r>
      <w:r>
        <w:rPr>
          <w:color w:val="231F20"/>
          <w:spacing w:val="-72"/>
        </w:rPr>
        <w:t>、</w:t>
      </w:r>
      <w:r>
        <w:rPr>
          <w:color w:val="231F20"/>
          <w:position w:val="1"/>
        </w:rPr>
        <w:t>富</w:t>
      </w:r>
      <w:r>
        <w:rPr>
          <w:color w:val="231F20"/>
          <w:spacing w:val="23"/>
          <w:position w:val="1"/>
        </w:rPr>
        <w:t>含低频</w:t>
      </w:r>
      <w:r>
        <w:rPr>
          <w:color w:val="231F20"/>
          <w:spacing w:val="-66"/>
        </w:rPr>
        <w:t>、</w:t>
      </w:r>
      <w:r>
        <w:rPr>
          <w:color w:val="231F20"/>
          <w:spacing w:val="23"/>
          <w:position w:val="1"/>
        </w:rPr>
        <w:t>以正弦波为主</w:t>
      </w:r>
      <w:r>
        <w:rPr>
          <w:color w:val="231F20"/>
          <w:spacing w:val="-66"/>
        </w:rPr>
        <w:t>、</w:t>
      </w:r>
      <w:r>
        <w:rPr>
          <w:color w:val="231F20"/>
          <w:spacing w:val="23"/>
          <w:position w:val="1"/>
        </w:rPr>
        <w:t>旋律</w:t>
      </w:r>
      <w:r>
        <w:rPr>
          <w:color w:val="231F20"/>
          <w:spacing w:val="-66"/>
        </w:rPr>
        <w:t>、</w:t>
      </w:r>
      <w:r>
        <w:rPr>
          <w:color w:val="231F20"/>
          <w:spacing w:val="21"/>
          <w:position w:val="1"/>
        </w:rPr>
        <w:t>节奏和和声不同的治疗性乐</w:t>
      </w:r>
      <w:r>
        <w:rPr>
          <w:color w:val="231F20"/>
          <w:spacing w:val="19"/>
          <w:position w:val="1"/>
        </w:rPr>
        <w:t>曲</w:t>
      </w:r>
      <w:r>
        <w:rPr>
          <w:color w:val="231F20"/>
          <w:spacing w:val="19"/>
        </w:rPr>
        <w:t>。</w:t>
      </w:r>
      <w:r>
        <w:rPr>
          <w:color w:val="231F20"/>
          <w:spacing w:val="19"/>
          <w:position w:val="1"/>
        </w:rPr>
        <w:t>依不同的治疗目的</w:t>
      </w:r>
      <w:r>
        <w:rPr>
          <w:rFonts w:ascii="Times New Roman" w:hAnsi="Times New Roman" w:eastAsia="Times New Roman"/>
          <w:color w:val="231F20"/>
          <w:spacing w:val="15"/>
        </w:rPr>
        <w:t>, </w:t>
      </w:r>
      <w:r>
        <w:rPr>
          <w:color w:val="231F20"/>
          <w:spacing w:val="19"/>
          <w:position w:val="1"/>
        </w:rPr>
        <w:t>而选用不同波形</w:t>
      </w:r>
      <w:r>
        <w:rPr>
          <w:color w:val="231F20"/>
          <w:spacing w:val="-70"/>
        </w:rPr>
        <w:t>、</w:t>
      </w:r>
      <w:r>
        <w:rPr>
          <w:color w:val="231F20"/>
          <w:spacing w:val="18"/>
          <w:position w:val="1"/>
        </w:rPr>
        <w:t>旋律和节奏的乐</w:t>
      </w:r>
      <w:r>
        <w:rPr>
          <w:color w:val="231F20"/>
          <w:spacing w:val="15"/>
          <w:position w:val="1"/>
        </w:rPr>
        <w:t>曲</w:t>
      </w:r>
      <w:r>
        <w:rPr>
          <w:color w:val="231F20"/>
          <w:spacing w:val="15"/>
        </w:rPr>
        <w:t>。</w:t>
      </w:r>
      <w:r>
        <w:rPr>
          <w:color w:val="231F20"/>
          <w:spacing w:val="15"/>
          <w:position w:val="1"/>
        </w:rPr>
        <w:t>治疗方案是在临床研究的基础上进行确定</w:t>
      </w:r>
      <w:r>
        <w:rPr>
          <w:rFonts w:ascii="Times New Roman" w:hAnsi="Times New Roman" w:eastAsia="Times New Roman"/>
          <w:color w:val="231F20"/>
          <w:spacing w:val="11"/>
        </w:rPr>
        <w:t>, </w:t>
      </w:r>
      <w:r>
        <w:rPr>
          <w:color w:val="231F20"/>
          <w:spacing w:val="13"/>
          <w:position w:val="1"/>
        </w:rPr>
        <w:t>其内容包括</w:t>
      </w:r>
    </w:p>
    <w:p>
      <w:pPr>
        <w:pStyle w:val="BodyText"/>
        <w:spacing w:line="321" w:lineRule="auto" w:before="82"/>
        <w:ind w:left="102" w:right="189" w:firstLine="6"/>
      </w:pPr>
      <w:r>
        <w:rPr/>
        <w:br w:type="column"/>
      </w:r>
      <w:r>
        <w:rPr>
          <w:color w:val="231F20"/>
          <w:spacing w:val="18"/>
          <w:w w:val="105"/>
          <w:position w:val="1"/>
        </w:rPr>
        <w:t>触振动觉功能疲劳</w:t>
      </w:r>
      <w:r>
        <w:rPr>
          <w:rFonts w:ascii="Times New Roman" w:hAnsi="Times New Roman" w:eastAsia="Times New Roman"/>
          <w:color w:val="231F20"/>
          <w:spacing w:val="-11"/>
          <w:w w:val="105"/>
        </w:rPr>
        <w:t>, </w:t>
      </w:r>
      <w:r>
        <w:rPr>
          <w:color w:val="231F20"/>
          <w:spacing w:val="18"/>
          <w:w w:val="105"/>
          <w:position w:val="1"/>
        </w:rPr>
        <w:t>对人体可产生负面影响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17"/>
          <w:w w:val="105"/>
          <w:position w:val="1"/>
        </w:rPr>
        <w:t>不适于临床干</w:t>
      </w:r>
      <w:r>
        <w:rPr>
          <w:color w:val="231F20"/>
          <w:spacing w:val="11"/>
          <w:w w:val="105"/>
          <w:position w:val="1"/>
        </w:rPr>
        <w:t>预和治疗</w:t>
      </w:r>
      <w:r>
        <w:rPr>
          <w:rFonts w:ascii="Times New Roman" w:hAnsi="Times New Roman" w:eastAsia="Times New Roman"/>
          <w:color w:val="231F20"/>
          <w:spacing w:val="-7"/>
          <w:w w:val="105"/>
          <w:position w:val="6"/>
          <w:sz w:val="10"/>
        </w:rPr>
        <w:t>[12]</w:t>
      </w:r>
      <w:r>
        <w:rPr>
          <w:color w:val="231F20"/>
          <w:spacing w:val="13"/>
          <w:w w:val="105"/>
        </w:rPr>
        <w:t>。</w:t>
      </w:r>
      <w:r>
        <w:rPr>
          <w:color w:val="231F20"/>
          <w:spacing w:val="-1"/>
          <w:w w:val="105"/>
          <w:position w:val="1"/>
        </w:rPr>
        <w:t>物理学将低于 </w:t>
      </w:r>
      <w:r>
        <w:rPr>
          <w:rFonts w:ascii="Times New Roman" w:hAnsi="Times New Roman" w:eastAsia="Times New Roman"/>
          <w:color w:val="231F20"/>
          <w:w w:val="105"/>
          <w:sz w:val="18"/>
        </w:rPr>
        <w:t>20Hz</w:t>
      </w:r>
      <w:r>
        <w:rPr>
          <w:rFonts w:ascii="Times New Roman" w:hAnsi="Times New Roman" w:eastAsia="Times New Roman"/>
          <w:color w:val="231F20"/>
          <w:spacing w:val="-31"/>
          <w:w w:val="105"/>
          <w:sz w:val="18"/>
        </w:rPr>
        <w:t> </w:t>
      </w:r>
      <w:r>
        <w:rPr>
          <w:color w:val="231F20"/>
          <w:spacing w:val="13"/>
          <w:w w:val="105"/>
          <w:position w:val="1"/>
        </w:rPr>
        <w:t>声波称之为次声波</w:t>
      </w:r>
      <w:r>
        <w:rPr>
          <w:rFonts w:ascii="Times New Roman" w:hAnsi="Times New Roman" w:eastAsia="Times New Roman"/>
          <w:color w:val="231F20"/>
          <w:spacing w:val="-12"/>
          <w:w w:val="105"/>
        </w:rPr>
        <w:t>, </w:t>
      </w:r>
      <w:r>
        <w:rPr>
          <w:color w:val="231F20"/>
          <w:spacing w:val="10"/>
          <w:w w:val="105"/>
          <w:position w:val="1"/>
        </w:rPr>
        <w:t>其引起</w:t>
      </w:r>
      <w:r>
        <w:rPr>
          <w:color w:val="231F20"/>
          <w:spacing w:val="19"/>
          <w:w w:val="105"/>
          <w:position w:val="1"/>
        </w:rPr>
        <w:t>的振动称之为超低频振动</w:t>
      </w:r>
      <w:r>
        <w:rPr>
          <w:color w:val="231F20"/>
          <w:spacing w:val="19"/>
          <w:w w:val="105"/>
        </w:rPr>
        <w:t>。</w:t>
      </w:r>
      <w:r>
        <w:rPr>
          <w:color w:val="231F20"/>
          <w:spacing w:val="20"/>
          <w:w w:val="105"/>
          <w:position w:val="1"/>
        </w:rPr>
        <w:t>人体的固有频率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[13]</w:t>
      </w:r>
      <w:r>
        <w:rPr>
          <w:rFonts w:ascii="Times New Roman" w:hAnsi="Times New Roman" w:eastAsia="Times New Roman"/>
          <w:color w:val="231F20"/>
          <w:spacing w:val="-15"/>
          <w:w w:val="105"/>
        </w:rPr>
        <w:t>: </w:t>
      </w:r>
      <w:r>
        <w:rPr>
          <w:color w:val="231F20"/>
          <w:spacing w:val="-5"/>
          <w:w w:val="105"/>
          <w:position w:val="1"/>
        </w:rPr>
        <w:t>躯体为 </w:t>
      </w:r>
      <w:r>
        <w:rPr>
          <w:rFonts w:ascii="Times New Roman" w:hAnsi="Times New Roman" w:eastAsia="Times New Roman"/>
          <w:color w:val="231F20"/>
          <w:spacing w:val="3"/>
          <w:w w:val="105"/>
          <w:sz w:val="18"/>
        </w:rPr>
        <w:t>7</w:t>
      </w:r>
      <w:r>
        <w:rPr>
          <w:color w:val="231F20"/>
          <w:spacing w:val="3"/>
          <w:w w:val="105"/>
        </w:rPr>
        <w:t>— </w:t>
      </w:r>
      <w:r>
        <w:rPr>
          <w:rFonts w:ascii="Times New Roman" w:hAnsi="Times New Roman" w:eastAsia="Times New Roman"/>
          <w:color w:val="231F20"/>
          <w:w w:val="105"/>
          <w:sz w:val="18"/>
        </w:rPr>
        <w:t>13Hz</w:t>
      </w:r>
      <w:r>
        <w:rPr>
          <w:rFonts w:ascii="Times New Roman" w:hAnsi="Times New Roman" w:eastAsia="Times New Roman"/>
          <w:color w:val="231F20"/>
          <w:spacing w:val="1"/>
          <w:w w:val="105"/>
        </w:rPr>
        <w:t>, </w:t>
      </w:r>
      <w:r>
        <w:rPr>
          <w:color w:val="231F20"/>
          <w:spacing w:val="-19"/>
          <w:w w:val="105"/>
          <w:position w:val="1"/>
        </w:rPr>
        <w:t>头 </w:t>
      </w:r>
      <w:r>
        <w:rPr>
          <w:rFonts w:ascii="Times New Roman" w:hAnsi="Times New Roman" w:eastAsia="Times New Roman"/>
          <w:color w:val="231F20"/>
          <w:w w:val="105"/>
          <w:sz w:val="18"/>
        </w:rPr>
        <w:t>8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18"/>
        </w:rPr>
        <w:t>12Hz</w:t>
      </w:r>
      <w:r>
        <w:rPr>
          <w:rFonts w:ascii="Times New Roman" w:hAnsi="Times New Roman" w:eastAsia="Times New Roman"/>
          <w:color w:val="231F20"/>
          <w:spacing w:val="1"/>
          <w:w w:val="105"/>
        </w:rPr>
        <w:t>, </w:t>
      </w:r>
      <w:r>
        <w:rPr>
          <w:color w:val="231F20"/>
          <w:spacing w:val="-3"/>
          <w:w w:val="105"/>
          <w:position w:val="1"/>
        </w:rPr>
        <w:t>胸腔 </w:t>
      </w:r>
      <w:r>
        <w:rPr>
          <w:rFonts w:ascii="Times New Roman" w:hAnsi="Times New Roman" w:eastAsia="Times New Roman"/>
          <w:color w:val="231F20"/>
          <w:w w:val="105"/>
          <w:sz w:val="18"/>
        </w:rPr>
        <w:t>4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18"/>
        </w:rPr>
        <w:t>6Hz</w:t>
      </w:r>
      <w:r>
        <w:rPr>
          <w:rFonts w:ascii="Times New Roman" w:hAnsi="Times New Roman" w:eastAsia="Times New Roman"/>
          <w:color w:val="231F20"/>
          <w:spacing w:val="1"/>
          <w:w w:val="105"/>
        </w:rPr>
        <w:t>, </w:t>
      </w:r>
      <w:r>
        <w:rPr>
          <w:color w:val="231F20"/>
          <w:spacing w:val="-3"/>
          <w:w w:val="105"/>
          <w:position w:val="1"/>
        </w:rPr>
        <w:t>心脏 </w:t>
      </w:r>
      <w:r>
        <w:rPr>
          <w:rFonts w:ascii="Times New Roman" w:hAnsi="Times New Roman" w:eastAsia="Times New Roman"/>
          <w:color w:val="231F20"/>
          <w:w w:val="105"/>
          <w:sz w:val="18"/>
        </w:rPr>
        <w:t>5Hz</w:t>
      </w:r>
      <w:r>
        <w:rPr>
          <w:rFonts w:ascii="Times New Roman" w:hAnsi="Times New Roman" w:eastAsia="Times New Roman"/>
          <w:color w:val="231F20"/>
          <w:spacing w:val="2"/>
          <w:w w:val="105"/>
        </w:rPr>
        <w:t>, </w:t>
      </w:r>
      <w:r>
        <w:rPr>
          <w:color w:val="231F20"/>
          <w:spacing w:val="-4"/>
          <w:w w:val="105"/>
          <w:position w:val="1"/>
        </w:rPr>
        <w:t>腹腔 </w:t>
      </w:r>
      <w:r>
        <w:rPr>
          <w:rFonts w:ascii="Times New Roman" w:hAnsi="Times New Roman" w:eastAsia="Times New Roman"/>
          <w:color w:val="231F20"/>
          <w:w w:val="105"/>
          <w:sz w:val="18"/>
        </w:rPr>
        <w:t>6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18"/>
        </w:rPr>
        <w:t>9Hz</w:t>
      </w:r>
      <w:r>
        <w:rPr>
          <w:rFonts w:ascii="Times New Roman" w:hAnsi="Times New Roman" w:eastAsia="Times New Roman"/>
          <w:color w:val="231F20"/>
          <w:spacing w:val="2"/>
          <w:w w:val="105"/>
        </w:rPr>
        <w:t>, </w:t>
      </w:r>
      <w:r>
        <w:rPr>
          <w:color w:val="231F20"/>
          <w:w w:val="105"/>
          <w:position w:val="1"/>
        </w:rPr>
        <w:t>盆</w:t>
      </w:r>
      <w:r>
        <w:rPr>
          <w:color w:val="231F20"/>
          <w:spacing w:val="-27"/>
          <w:w w:val="105"/>
          <w:position w:val="1"/>
        </w:rPr>
        <w:t>腔 </w:t>
      </w:r>
      <w:r>
        <w:rPr>
          <w:rFonts w:ascii="Times New Roman" w:hAnsi="Times New Roman" w:eastAsia="Times New Roman"/>
          <w:color w:val="231F20"/>
          <w:w w:val="105"/>
          <w:sz w:val="18"/>
        </w:rPr>
        <w:t>6Hz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-14"/>
          <w:w w:val="105"/>
          <w:position w:val="1"/>
        </w:rPr>
        <w:t>脊柱 </w:t>
      </w:r>
      <w:r>
        <w:rPr>
          <w:rFonts w:ascii="Times New Roman" w:hAnsi="Times New Roman" w:eastAsia="Times New Roman"/>
          <w:color w:val="231F20"/>
          <w:w w:val="105"/>
          <w:sz w:val="18"/>
        </w:rPr>
        <w:t>4Hz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-14"/>
          <w:w w:val="105"/>
          <w:position w:val="1"/>
        </w:rPr>
        <w:t>骨盆 </w:t>
      </w:r>
      <w:r>
        <w:rPr>
          <w:rFonts w:ascii="Times New Roman" w:hAnsi="Times New Roman" w:eastAsia="Times New Roman"/>
          <w:color w:val="231F20"/>
          <w:w w:val="105"/>
          <w:sz w:val="18"/>
        </w:rPr>
        <w:t>8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18"/>
        </w:rPr>
        <w:t>10Hz</w:t>
      </w:r>
      <w:r>
        <w:rPr>
          <w:color w:val="231F20"/>
          <w:spacing w:val="-33"/>
          <w:w w:val="105"/>
        </w:rPr>
        <w:t>。</w:t>
      </w:r>
      <w:r>
        <w:rPr>
          <w:color w:val="231F20"/>
          <w:spacing w:val="3"/>
          <w:w w:val="105"/>
          <w:position w:val="1"/>
        </w:rPr>
        <w:t>美国环保局认为 </w:t>
      </w:r>
      <w:r>
        <w:rPr>
          <w:rFonts w:ascii="Times New Roman" w:hAnsi="Times New Roman" w:eastAsia="Times New Roman"/>
          <w:color w:val="231F20"/>
          <w:w w:val="105"/>
          <w:sz w:val="18"/>
        </w:rPr>
        <w:t>90dB</w:t>
      </w:r>
      <w:r>
        <w:rPr>
          <w:rFonts w:ascii="Times New Roman" w:hAnsi="Times New Roman" w:eastAsia="Times New Roman"/>
          <w:color w:val="231F20"/>
          <w:spacing w:val="-23"/>
          <w:w w:val="105"/>
          <w:sz w:val="18"/>
        </w:rPr>
        <w:t> </w:t>
      </w:r>
      <w:r>
        <w:rPr>
          <w:color w:val="231F20"/>
          <w:spacing w:val="6"/>
          <w:w w:val="105"/>
          <w:position w:val="1"/>
        </w:rPr>
        <w:t>是次</w:t>
      </w:r>
      <w:r>
        <w:rPr>
          <w:color w:val="231F20"/>
          <w:spacing w:val="17"/>
          <w:position w:val="1"/>
        </w:rPr>
        <w:t>声的生物效应阈水平</w:t>
      </w:r>
      <w:r>
        <w:rPr>
          <w:rFonts w:ascii="Times New Roman" w:hAnsi="Times New Roman" w:eastAsia="Times New Roman"/>
          <w:color w:val="231F20"/>
          <w:spacing w:val="3"/>
        </w:rPr>
        <w:t>, </w:t>
      </w:r>
      <w:r>
        <w:rPr>
          <w:rFonts w:ascii="Times New Roman" w:hAnsi="Times New Roman" w:eastAsia="Times New Roman"/>
          <w:color w:val="231F20"/>
          <w:sz w:val="18"/>
        </w:rPr>
        <w:t>90</w:t>
      </w:r>
      <w:r>
        <w:rPr>
          <w:color w:val="231F20"/>
        </w:rPr>
        <w:t>—</w:t>
      </w:r>
      <w:r>
        <w:rPr>
          <w:rFonts w:ascii="Times New Roman" w:hAnsi="Times New Roman" w:eastAsia="Times New Roman"/>
          <w:color w:val="231F20"/>
          <w:sz w:val="18"/>
        </w:rPr>
        <w:t>110dB </w:t>
      </w:r>
      <w:r>
        <w:rPr>
          <w:color w:val="231F20"/>
          <w:spacing w:val="15"/>
          <w:position w:val="1"/>
        </w:rPr>
        <w:t>次声长期作用是一种强烈</w:t>
      </w:r>
      <w:r>
        <w:rPr>
          <w:color w:val="231F20"/>
          <w:spacing w:val="13"/>
          <w:position w:val="1"/>
        </w:rPr>
        <w:t>应激因子</w:t>
      </w:r>
      <w:r>
        <w:rPr>
          <w:rFonts w:ascii="Times New Roman" w:hAnsi="Times New Roman" w:eastAsia="Times New Roman"/>
          <w:color w:val="231F20"/>
          <w:spacing w:val="4"/>
        </w:rPr>
        <w:t>, </w:t>
      </w:r>
      <w:r>
        <w:rPr>
          <w:color w:val="231F20"/>
          <w:spacing w:val="12"/>
          <w:position w:val="1"/>
        </w:rPr>
        <w:t>可破坏机体适应机能</w:t>
      </w:r>
      <w:r>
        <w:rPr>
          <w:rFonts w:ascii="Times New Roman" w:hAnsi="Times New Roman" w:eastAsia="Times New Roman"/>
          <w:color w:val="231F20"/>
          <w:spacing w:val="-7"/>
          <w:position w:val="6"/>
          <w:sz w:val="10"/>
        </w:rPr>
        <w:t>[14]</w:t>
      </w:r>
      <w:r>
        <w:rPr>
          <w:color w:val="231F20"/>
          <w:spacing w:val="-55"/>
        </w:rPr>
        <w:t>。</w:t>
      </w:r>
      <w:r>
        <w:rPr>
          <w:color w:val="231F20"/>
          <w:spacing w:val="11"/>
          <w:position w:val="1"/>
        </w:rPr>
        <w:t>而体感音乐治疗是非单一</w:t>
      </w:r>
      <w:r>
        <w:rPr>
          <w:color w:val="231F20"/>
          <w:spacing w:val="15"/>
          <w:position w:val="1"/>
        </w:rPr>
        <w:t>频率</w:t>
      </w:r>
      <w:r>
        <w:rPr>
          <w:color w:val="231F20"/>
          <w:spacing w:val="-74"/>
        </w:rPr>
        <w:t>、</w:t>
      </w:r>
      <w:r>
        <w:rPr>
          <w:color w:val="231F20"/>
          <w:spacing w:val="15"/>
          <w:position w:val="1"/>
        </w:rPr>
        <w:t>富含低频</w:t>
      </w:r>
      <w:r>
        <w:rPr>
          <w:color w:val="231F20"/>
          <w:spacing w:val="-74"/>
        </w:rPr>
        <w:t>、</w:t>
      </w:r>
      <w:r>
        <w:rPr>
          <w:color w:val="231F20"/>
          <w:spacing w:val="15"/>
          <w:position w:val="1"/>
        </w:rPr>
        <w:t>以正弦波为主的和声</w:t>
      </w:r>
      <w:r>
        <w:rPr>
          <w:color w:val="231F20"/>
          <w:spacing w:val="17"/>
        </w:rPr>
        <w:t>。</w:t>
      </w:r>
      <w:r>
        <w:rPr>
          <w:color w:val="231F20"/>
          <w:spacing w:val="17"/>
          <w:position w:val="1"/>
        </w:rPr>
        <w:t>通过体感音响设备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  <w:spacing w:val="-30"/>
          <w:w w:val="105"/>
          <w:position w:val="1"/>
        </w:rPr>
        <w:t>其 </w:t>
      </w:r>
      <w:r>
        <w:rPr>
          <w:rFonts w:ascii="Times New Roman" w:hAnsi="Times New Roman" w:eastAsia="Times New Roman"/>
          <w:color w:val="231F20"/>
          <w:w w:val="105"/>
          <w:sz w:val="18"/>
        </w:rPr>
        <w:t>16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  <w:sz w:val="18"/>
        </w:rPr>
        <w:t>150Hz</w:t>
      </w:r>
      <w:r>
        <w:rPr>
          <w:rFonts w:ascii="Times New Roman" w:hAnsi="Times New Roman" w:eastAsia="Times New Roman"/>
          <w:color w:val="231F20"/>
          <w:spacing w:val="-29"/>
          <w:w w:val="105"/>
          <w:sz w:val="18"/>
        </w:rPr>
        <w:t> </w:t>
      </w:r>
      <w:r>
        <w:rPr>
          <w:color w:val="231F20"/>
          <w:spacing w:val="15"/>
          <w:w w:val="105"/>
          <w:position w:val="1"/>
        </w:rPr>
        <w:t>低频振动随音乐旋律和节律变化而变</w:t>
      </w:r>
      <w:r>
        <w:rPr>
          <w:rFonts w:ascii="Times New Roman" w:hAnsi="Times New Roman" w:eastAsia="Times New Roman"/>
          <w:color w:val="231F20"/>
          <w:spacing w:val="-11"/>
          <w:w w:val="105"/>
        </w:rPr>
        <w:t>; </w:t>
      </w:r>
      <w:r>
        <w:rPr>
          <w:color w:val="231F20"/>
          <w:spacing w:val="11"/>
          <w:w w:val="105"/>
          <w:position w:val="1"/>
        </w:rPr>
        <w:t>其强度</w:t>
      </w:r>
      <w:r>
        <w:rPr>
          <w:color w:val="231F20"/>
          <w:spacing w:val="-6"/>
          <w:w w:val="105"/>
          <w:position w:val="1"/>
        </w:rPr>
        <w:t>控制在 </w:t>
      </w:r>
      <w:r>
        <w:rPr>
          <w:rFonts w:ascii="Times New Roman" w:hAnsi="Times New Roman" w:eastAsia="Times New Roman"/>
          <w:color w:val="231F20"/>
          <w:w w:val="105"/>
          <w:sz w:val="18"/>
        </w:rPr>
        <w:t>50dB</w:t>
      </w:r>
      <w:r>
        <w:rPr>
          <w:rFonts w:ascii="Times New Roman" w:hAnsi="Times New Roman" w:eastAsia="Times New Roman"/>
          <w:color w:val="231F20"/>
          <w:spacing w:val="-23"/>
          <w:w w:val="105"/>
          <w:sz w:val="18"/>
        </w:rPr>
        <w:t> </w:t>
      </w:r>
      <w:r>
        <w:rPr>
          <w:color w:val="231F20"/>
          <w:spacing w:val="15"/>
          <w:w w:val="105"/>
          <w:position w:val="1"/>
        </w:rPr>
        <w:t>以下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15"/>
          <w:w w:val="105"/>
          <w:position w:val="1"/>
        </w:rPr>
        <w:t>并可根据受试者的感觉自由调控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10"/>
          <w:w w:val="105"/>
          <w:position w:val="1"/>
        </w:rPr>
        <w:t>每次治</w:t>
      </w:r>
      <w:r>
        <w:rPr>
          <w:color w:val="231F20"/>
          <w:spacing w:val="2"/>
          <w:w w:val="105"/>
          <w:position w:val="1"/>
        </w:rPr>
        <w:t>疗持续时间在 </w:t>
      </w:r>
      <w:r>
        <w:rPr>
          <w:rFonts w:ascii="Times New Roman" w:hAnsi="Times New Roman" w:eastAsia="Times New Roman"/>
          <w:color w:val="231F20"/>
          <w:spacing w:val="-3"/>
          <w:w w:val="105"/>
          <w:sz w:val="18"/>
        </w:rPr>
        <w:t>30min</w:t>
      </w:r>
      <w:r>
        <w:rPr>
          <w:rFonts w:ascii="Times New Roman" w:hAnsi="Times New Roman" w:eastAsia="Times New Roman"/>
          <w:color w:val="231F20"/>
          <w:spacing w:val="-22"/>
          <w:w w:val="105"/>
          <w:sz w:val="18"/>
        </w:rPr>
        <w:t> </w:t>
      </w:r>
      <w:r>
        <w:rPr>
          <w:color w:val="231F20"/>
          <w:spacing w:val="15"/>
          <w:w w:val="105"/>
          <w:position w:val="1"/>
        </w:rPr>
        <w:t>以内</w:t>
      </w:r>
      <w:r>
        <w:rPr>
          <w:color w:val="231F20"/>
          <w:spacing w:val="15"/>
          <w:w w:val="105"/>
        </w:rPr>
        <w:t>。</w:t>
      </w:r>
      <w:r>
        <w:rPr>
          <w:color w:val="231F20"/>
          <w:spacing w:val="17"/>
          <w:w w:val="105"/>
          <w:position w:val="1"/>
        </w:rPr>
        <w:t>由此看来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5"/>
          <w:w w:val="105"/>
          <w:position w:val="1"/>
        </w:rPr>
        <w:t>体感音乐治疗没有引</w:t>
      </w:r>
      <w:r>
        <w:rPr>
          <w:color w:val="231F20"/>
          <w:spacing w:val="18"/>
        </w:rPr>
        <w:t>起因机体细胞共振所致的细胞损伤和破坏的生物物理学基</w:t>
      </w:r>
      <w:r>
        <w:rPr>
          <w:color w:val="231F20"/>
          <w:spacing w:val="13"/>
          <w:w w:val="105"/>
          <w:position w:val="1"/>
        </w:rPr>
        <w:t>础</w:t>
      </w:r>
      <w:r>
        <w:rPr>
          <w:color w:val="231F20"/>
          <w:spacing w:val="-55"/>
          <w:w w:val="105"/>
        </w:rPr>
        <w:t>。</w:t>
      </w:r>
      <w:r>
        <w:rPr>
          <w:color w:val="231F20"/>
          <w:spacing w:val="13"/>
          <w:w w:val="105"/>
          <w:position w:val="1"/>
        </w:rPr>
        <w:t>同时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-7"/>
          <w:w w:val="105"/>
          <w:position w:val="1"/>
        </w:rPr>
        <w:t>国外近 </w:t>
      </w:r>
      <w:r>
        <w:rPr>
          <w:rFonts w:ascii="Times New Roman" w:hAnsi="Times New Roman" w:eastAsia="Times New Roman"/>
          <w:color w:val="231F20"/>
          <w:w w:val="105"/>
          <w:sz w:val="18"/>
        </w:rPr>
        <w:t>20</w:t>
      </w:r>
      <w:r>
        <w:rPr>
          <w:rFonts w:ascii="Times New Roman" w:hAnsi="Times New Roman" w:eastAsia="Times New Roman"/>
          <w:color w:val="231F20"/>
          <w:spacing w:val="-17"/>
          <w:w w:val="105"/>
          <w:sz w:val="18"/>
        </w:rPr>
        <w:t> </w:t>
      </w:r>
      <w:r>
        <w:rPr>
          <w:color w:val="231F20"/>
          <w:spacing w:val="12"/>
          <w:w w:val="105"/>
          <w:position w:val="1"/>
        </w:rPr>
        <w:t>年的基础与临床研究中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[15]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0"/>
          <w:w w:val="105"/>
          <w:position w:val="1"/>
        </w:rPr>
        <w:t>未发现对人体</w:t>
      </w:r>
      <w:r>
        <w:rPr>
          <w:color w:val="231F20"/>
          <w:spacing w:val="19"/>
          <w:w w:val="105"/>
          <w:position w:val="1"/>
        </w:rPr>
        <w:t>的不良反应</w:t>
      </w:r>
      <w:r>
        <w:rPr>
          <w:rFonts w:ascii="Times New Roman" w:hAnsi="Times New Roman" w:eastAsia="Times New Roman"/>
          <w:color w:val="231F20"/>
          <w:spacing w:val="18"/>
          <w:w w:val="105"/>
        </w:rPr>
        <w:t>, </w:t>
      </w:r>
      <w:r>
        <w:rPr>
          <w:color w:val="231F20"/>
          <w:spacing w:val="18"/>
          <w:w w:val="105"/>
          <w:position w:val="1"/>
        </w:rPr>
        <w:t>从而确认体感音乐治疗是安全的和无毒副作</w:t>
      </w:r>
      <w:r>
        <w:rPr>
          <w:color w:val="231F20"/>
          <w:spacing w:val="13"/>
          <w:w w:val="105"/>
          <w:position w:val="1"/>
        </w:rPr>
        <w:t>用</w:t>
      </w:r>
      <w:r>
        <w:rPr>
          <w:color w:val="231F20"/>
          <w:w w:val="105"/>
        </w:rPr>
        <w:t>。</w:t>
      </w:r>
    </w:p>
    <w:p>
      <w:pPr>
        <w:pStyle w:val="BodyText"/>
        <w:spacing w:line="321" w:lineRule="auto" w:before="9"/>
        <w:ind w:left="108" w:right="100" w:firstLine="356"/>
        <w:jc w:val="left"/>
      </w:pPr>
      <w:r>
        <w:rPr>
          <w:color w:val="231F20"/>
          <w:spacing w:val="19"/>
          <w:w w:val="105"/>
          <w:position w:val="1"/>
        </w:rPr>
        <w:t>体感音乐治疗的心理效应主要为情绪调整</w:t>
      </w:r>
      <w:r>
        <w:rPr>
          <w:rFonts w:ascii="Times New Roman" w:eastAsia="Times New Roman"/>
          <w:color w:val="231F20"/>
          <w:spacing w:val="10"/>
          <w:w w:val="105"/>
        </w:rPr>
        <w:t>, </w:t>
      </w:r>
      <w:r>
        <w:rPr>
          <w:color w:val="231F20"/>
          <w:spacing w:val="15"/>
          <w:w w:val="105"/>
          <w:position w:val="1"/>
        </w:rPr>
        <w:t>可使人平</w:t>
      </w:r>
      <w:r>
        <w:rPr>
          <w:color w:val="231F20"/>
          <w:spacing w:val="13"/>
          <w:w w:val="105"/>
          <w:position w:val="1"/>
        </w:rPr>
        <w:t>静</w:t>
      </w:r>
      <w:r>
        <w:rPr>
          <w:color w:val="231F20"/>
          <w:spacing w:val="-76"/>
          <w:w w:val="105"/>
        </w:rPr>
        <w:t>、</w:t>
      </w:r>
      <w:r>
        <w:rPr>
          <w:color w:val="231F20"/>
          <w:spacing w:val="13"/>
          <w:w w:val="105"/>
          <w:position w:val="1"/>
        </w:rPr>
        <w:t>放松</w:t>
      </w:r>
      <w:r>
        <w:rPr>
          <w:color w:val="231F20"/>
          <w:spacing w:val="-76"/>
          <w:w w:val="105"/>
        </w:rPr>
        <w:t>、</w:t>
      </w:r>
      <w:r>
        <w:rPr>
          <w:color w:val="231F20"/>
          <w:spacing w:val="12"/>
          <w:w w:val="105"/>
          <w:position w:val="1"/>
        </w:rPr>
        <w:t>愉悦和诱导睡眠</w:t>
      </w:r>
      <w:r>
        <w:rPr>
          <w:rFonts w:ascii="Times New Roman" w:eastAsia="Times New Roman"/>
          <w:color w:val="231F20"/>
          <w:w w:val="105"/>
          <w:sz w:val="18"/>
        </w:rPr>
        <w:t>;</w:t>
      </w:r>
      <w:r>
        <w:rPr>
          <w:color w:val="231F20"/>
          <w:spacing w:val="13"/>
          <w:w w:val="105"/>
          <w:position w:val="1"/>
        </w:rPr>
        <w:t>其生理效应主要为放松肌肉</w:t>
      </w:r>
      <w:r>
        <w:rPr>
          <w:rFonts w:asci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7"/>
          <w:w w:val="105"/>
          <w:position w:val="1"/>
        </w:rPr>
        <w:t>降低</w:t>
      </w:r>
      <w:r>
        <w:rPr>
          <w:color w:val="231F20"/>
          <w:spacing w:val="19"/>
          <w:w w:val="105"/>
          <w:position w:val="1"/>
        </w:rPr>
        <w:t>血压和心率</w:t>
      </w:r>
      <w:r>
        <w:rPr>
          <w:rFonts w:ascii="Times New Roman" w:eastAsia="Times New Roman"/>
          <w:color w:val="231F20"/>
          <w:spacing w:val="-6"/>
          <w:w w:val="105"/>
        </w:rPr>
        <w:t>, </w:t>
      </w:r>
      <w:r>
        <w:rPr>
          <w:color w:val="231F20"/>
          <w:spacing w:val="19"/>
          <w:w w:val="105"/>
          <w:position w:val="1"/>
        </w:rPr>
        <w:t>促进血流速度</w:t>
      </w:r>
      <w:r>
        <w:rPr>
          <w:rFonts w:ascii="Times New Roman" w:eastAsia="Times New Roman"/>
          <w:color w:val="231F20"/>
          <w:spacing w:val="-6"/>
          <w:w w:val="105"/>
        </w:rPr>
        <w:t>, </w:t>
      </w:r>
      <w:r>
        <w:rPr>
          <w:color w:val="231F20"/>
          <w:spacing w:val="19"/>
          <w:w w:val="105"/>
          <w:position w:val="1"/>
        </w:rPr>
        <w:t>改善微循环</w:t>
      </w:r>
      <w:r>
        <w:rPr>
          <w:rFonts w:ascii="Times New Roman" w:eastAsia="Times New Roman"/>
          <w:color w:val="231F20"/>
          <w:spacing w:val="-6"/>
          <w:w w:val="105"/>
        </w:rPr>
        <w:t>, </w:t>
      </w:r>
      <w:r>
        <w:rPr>
          <w:color w:val="231F20"/>
          <w:spacing w:val="19"/>
          <w:w w:val="105"/>
          <w:position w:val="1"/>
        </w:rPr>
        <w:t>调整胃肠功能等</w:t>
      </w:r>
      <w:r>
        <w:rPr>
          <w:color w:val="231F20"/>
          <w:w w:val="105"/>
        </w:rPr>
        <w:t>。</w:t>
      </w:r>
      <w:r>
        <w:rPr>
          <w:color w:val="231F20"/>
          <w:spacing w:val="15"/>
          <w:position w:val="1"/>
        </w:rPr>
        <w:t>临床多用于各类疼痛</w:t>
      </w:r>
      <w:r>
        <w:rPr>
          <w:color w:val="231F20"/>
          <w:spacing w:val="15"/>
        </w:rPr>
        <w:t>、</w:t>
      </w:r>
      <w:r>
        <w:rPr>
          <w:color w:val="231F20"/>
          <w:spacing w:val="15"/>
          <w:position w:val="1"/>
        </w:rPr>
        <w:t>脑损伤所致运动语言和认知障碍</w:t>
      </w:r>
      <w:r>
        <w:rPr>
          <w:color w:val="231F20"/>
          <w:spacing w:val="-72"/>
        </w:rPr>
        <w:t>、</w:t>
      </w:r>
      <w:r>
        <w:rPr>
          <w:color w:val="231F20"/>
          <w:position w:val="1"/>
        </w:rPr>
        <w:t>抑 </w:t>
      </w:r>
      <w:r>
        <w:rPr>
          <w:color w:val="231F20"/>
          <w:spacing w:val="19"/>
          <w:position w:val="1"/>
        </w:rPr>
        <w:t>郁焦虑状态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睡眠障碍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功能性高血压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胃肠功能障碍</w:t>
      </w:r>
      <w:r>
        <w:rPr>
          <w:color w:val="231F20"/>
          <w:spacing w:val="-68"/>
        </w:rPr>
        <w:t>、</w:t>
      </w:r>
      <w:r>
        <w:rPr>
          <w:color w:val="231F20"/>
          <w:spacing w:val="10"/>
          <w:position w:val="1"/>
        </w:rPr>
        <w:t>压疮 </w:t>
      </w:r>
      <w:r>
        <w:rPr>
          <w:color w:val="231F20"/>
          <w:spacing w:val="14"/>
          <w:w w:val="105"/>
          <w:position w:val="1"/>
        </w:rPr>
        <w:t>等患者</w:t>
      </w:r>
      <w:r>
        <w:rPr>
          <w:rFonts w:asci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5"/>
          <w:w w:val="105"/>
          <w:position w:val="1"/>
        </w:rPr>
        <w:t>同时也在预防压疮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5"/>
          <w:w w:val="105"/>
          <w:position w:val="1"/>
        </w:rPr>
        <w:t>便秘发生</w:t>
      </w:r>
      <w:r>
        <w:rPr>
          <w:color w:val="231F20"/>
          <w:spacing w:val="-72"/>
          <w:w w:val="105"/>
        </w:rPr>
        <w:t>、</w:t>
      </w:r>
      <w:r>
        <w:rPr>
          <w:color w:val="231F20"/>
          <w:spacing w:val="15"/>
          <w:w w:val="105"/>
          <w:position w:val="1"/>
        </w:rPr>
        <w:t>临终关怀和压力管理</w:t>
      </w:r>
      <w:r>
        <w:rPr>
          <w:color w:val="231F20"/>
          <w:spacing w:val="17"/>
          <w:w w:val="105"/>
          <w:position w:val="1"/>
        </w:rPr>
        <w:t>等方面应用</w:t>
      </w:r>
      <w:r>
        <w:rPr>
          <w:rFonts w:ascii="Times New Roman" w:eastAsia="Times New Roman"/>
          <w:color w:val="231F20"/>
          <w:spacing w:val="-5"/>
          <w:w w:val="105"/>
          <w:position w:val="6"/>
          <w:sz w:val="10"/>
        </w:rPr>
        <w:t>[16-</w:t>
      </w:r>
      <w:r>
        <w:rPr>
          <w:rFonts w:ascii="Times New Roman" w:eastAsia="Times New Roman"/>
          <w:color w:val="231F20"/>
          <w:spacing w:val="-18"/>
          <w:w w:val="105"/>
          <w:position w:val="6"/>
          <w:sz w:val="10"/>
        </w:rPr>
        <w:t> </w:t>
      </w:r>
      <w:r>
        <w:rPr>
          <w:rFonts w:ascii="Times New Roman" w:eastAsia="Times New Roman"/>
          <w:color w:val="231F20"/>
          <w:spacing w:val="-5"/>
          <w:w w:val="105"/>
          <w:position w:val="6"/>
          <w:sz w:val="10"/>
        </w:rPr>
        <w:t>17]</w:t>
      </w:r>
      <w:r>
        <w:rPr>
          <w:rFonts w:asci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19"/>
          <w:w w:val="105"/>
          <w:position w:val="1"/>
        </w:rPr>
        <w:t>但避免在急性炎症</w:t>
      </w:r>
      <w:r>
        <w:rPr>
          <w:color w:val="231F20"/>
          <w:spacing w:val="-70"/>
          <w:w w:val="105"/>
        </w:rPr>
        <w:t>、</w:t>
      </w:r>
      <w:r>
        <w:rPr>
          <w:color w:val="231F20"/>
          <w:spacing w:val="18"/>
          <w:w w:val="105"/>
          <w:position w:val="1"/>
        </w:rPr>
        <w:t>活动性出血</w:t>
      </w:r>
      <w:r>
        <w:rPr>
          <w:rFonts w:ascii="Times New Roman" w:eastAsia="Times New Roman"/>
          <w:color w:val="231F20"/>
          <w:spacing w:val="-9"/>
          <w:w w:val="105"/>
        </w:rPr>
        <w:t>( </w:t>
      </w:r>
      <w:r>
        <w:rPr>
          <w:color w:val="231F20"/>
          <w:spacing w:val="15"/>
          <w:w w:val="105"/>
          <w:position w:val="1"/>
        </w:rPr>
        <w:t>月经期除外</w:t>
      </w:r>
      <w:r>
        <w:rPr>
          <w:rFonts w:ascii="Times New Roman" w:eastAsia="Times New Roman"/>
          <w:color w:val="231F20"/>
          <w:spacing w:val="-15"/>
          <w:w w:val="105"/>
        </w:rPr>
        <w:t>) 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5"/>
          <w:w w:val="105"/>
          <w:position w:val="1"/>
        </w:rPr>
        <w:t>低血压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5"/>
          <w:w w:val="105"/>
          <w:position w:val="1"/>
        </w:rPr>
        <w:t>妊娠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5"/>
          <w:w w:val="105"/>
          <w:position w:val="1"/>
        </w:rPr>
        <w:t>血栓症</w:t>
      </w:r>
      <w:r>
        <w:rPr>
          <w:color w:val="231F20"/>
          <w:spacing w:val="-74"/>
          <w:w w:val="105"/>
        </w:rPr>
        <w:t>、</w:t>
      </w:r>
      <w:r>
        <w:rPr>
          <w:color w:val="231F20"/>
          <w:spacing w:val="13"/>
          <w:w w:val="105"/>
          <w:position w:val="1"/>
        </w:rPr>
        <w:t>放置心脏起搏器或支架和重度精神病等患者中使用</w:t>
      </w:r>
      <w:r>
        <w:rPr>
          <w:color w:val="231F20"/>
          <w:w w:val="105"/>
        </w:rPr>
        <w:t>。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376" w:right="0" w:hanging="275"/>
        <w:jc w:val="both"/>
        <w:rPr>
          <w:rFonts w:ascii="宋体" w:eastAsia="宋体" w:hint="eastAsia"/>
          <w:sz w:val="16"/>
        </w:rPr>
      </w:pPr>
      <w:r>
        <w:rPr>
          <w:rFonts w:ascii="宋体" w:eastAsia="宋体" w:hint="eastAsia"/>
          <w:color w:val="231F20"/>
          <w:spacing w:val="12"/>
          <w:w w:val="105"/>
          <w:position w:val="1"/>
          <w:sz w:val="16"/>
        </w:rPr>
        <w:t>体感音乐疗法的作用机制探讨</w:t>
      </w:r>
    </w:p>
    <w:p>
      <w:pPr>
        <w:pStyle w:val="BodyText"/>
        <w:spacing w:line="319" w:lineRule="auto" w:before="70"/>
        <w:ind w:left="107" w:right="189" w:firstLine="357"/>
        <w:rPr>
          <w:rFonts w:ascii="Times New Roman" w:hAnsi="Times New Roman" w:eastAsia="Times New Roman"/>
        </w:rPr>
      </w:pPr>
      <w:r>
        <w:rPr>
          <w:color w:val="231F20"/>
          <w:spacing w:val="7"/>
          <w:position w:val="1"/>
        </w:rPr>
        <w:t>随着体感音乐疗法疗效的确定和神经解剖学</w:t>
      </w:r>
      <w:r>
        <w:rPr>
          <w:color w:val="231F20"/>
          <w:spacing w:val="-80"/>
        </w:rPr>
        <w:t>、</w:t>
      </w:r>
      <w:r>
        <w:rPr>
          <w:color w:val="231F20"/>
          <w:spacing w:val="7"/>
          <w:position w:val="1"/>
        </w:rPr>
        <w:t>神经生物学和医学影像学研究的不断发展</w:t>
      </w:r>
      <w:r>
        <w:rPr>
          <w:rFonts w:ascii="Times New Roman" w:hAnsi="Times New Roman" w:eastAsia="Times New Roman"/>
          <w:color w:val="231F20"/>
          <w:spacing w:val="3"/>
        </w:rPr>
        <w:t>, </w:t>
      </w:r>
      <w:r>
        <w:rPr>
          <w:color w:val="231F20"/>
          <w:spacing w:val="8"/>
          <w:position w:val="1"/>
        </w:rPr>
        <w:t>国外学者在人体音乐感知的大</w:t>
      </w:r>
      <w:r>
        <w:rPr>
          <w:color w:val="231F20"/>
          <w:spacing w:val="4"/>
          <w:w w:val="105"/>
          <w:position w:val="1"/>
        </w:rPr>
        <w:t>脑结构与功能和神经信号分子研究方面获得显著成果 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[18</w:t>
      </w:r>
      <w:r>
        <w:rPr>
          <w:rFonts w:ascii="Times New Roman" w:hAnsi="Times New Roman" w:eastAsia="Times New Roman"/>
          <w:color w:val="231F20"/>
          <w:spacing w:val="-13"/>
          <w:w w:val="105"/>
          <w:position w:val="6"/>
          <w:sz w:val="10"/>
        </w:rPr>
        <w:t>- </w:t>
      </w:r>
      <w:r>
        <w:rPr>
          <w:rFonts w:ascii="Times New Roman" w:hAnsi="Times New Roman" w:eastAsia="Times New Roman"/>
          <w:color w:val="231F20"/>
          <w:spacing w:val="-5"/>
          <w:w w:val="105"/>
          <w:position w:val="6"/>
          <w:sz w:val="10"/>
        </w:rPr>
        <w:t>24]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w w:val="105"/>
          <w:position w:val="1"/>
        </w:rPr>
        <w:t>其</w:t>
      </w:r>
      <w:r>
        <w:rPr>
          <w:color w:val="231F20"/>
          <w:spacing w:val="19"/>
          <w:position w:val="1"/>
        </w:rPr>
        <w:t>中包括</w:t>
      </w:r>
      <w:r>
        <w:rPr>
          <w:rFonts w:ascii="Times New Roman" w:hAnsi="Times New Roman" w:eastAsia="Times New Roman"/>
          <w:color w:val="231F20"/>
          <w:spacing w:val="2"/>
        </w:rPr>
        <w:t>: </w:t>
      </w:r>
      <w:r>
        <w:rPr>
          <w:color w:val="231F20"/>
          <w:spacing w:val="11"/>
          <w:sz w:val="18"/>
        </w:rPr>
        <w:t>①</w:t>
      </w:r>
      <w:r>
        <w:rPr>
          <w:color w:val="231F20"/>
          <w:spacing w:val="19"/>
          <w:position w:val="1"/>
        </w:rPr>
        <w:t>大脑皮层的听觉中枢位于大脑颞叶</w:t>
      </w:r>
      <w:r>
        <w:rPr>
          <w:rFonts w:ascii="Times New Roman" w:hAnsi="Times New Roman" w:eastAsia="Times New Roman"/>
          <w:color w:val="231F20"/>
          <w:spacing w:val="15"/>
        </w:rPr>
        <w:t>, </w:t>
      </w:r>
      <w:r>
        <w:rPr>
          <w:color w:val="231F20"/>
          <w:spacing w:val="16"/>
          <w:position w:val="1"/>
        </w:rPr>
        <w:t>其细胞结构</w:t>
      </w:r>
      <w:r>
        <w:rPr>
          <w:color w:val="231F20"/>
          <w:spacing w:val="19"/>
          <w:position w:val="1"/>
        </w:rPr>
        <w:t>和神经连接形成多层结构</w:t>
      </w:r>
      <w:r>
        <w:rPr>
          <w:color w:val="231F20"/>
          <w:spacing w:val="19"/>
        </w:rPr>
        <w:t>。</w:t>
      </w:r>
      <w:r>
        <w:rPr>
          <w:color w:val="231F20"/>
          <w:spacing w:val="17"/>
          <w:position w:val="1"/>
        </w:rPr>
        <w:t>这些结构起源于听觉中枢的核</w:t>
      </w:r>
      <w:r>
        <w:rPr>
          <w:color w:val="231F20"/>
          <w:spacing w:val="15"/>
          <w:position w:val="1"/>
        </w:rPr>
        <w:t>区</w:t>
      </w:r>
      <w:r>
        <w:rPr>
          <w:rFonts w:ascii="Times New Roman" w:hAnsi="Times New Roman" w:eastAsia="Times New Roman"/>
          <w:color w:val="231F20"/>
          <w:spacing w:val="14"/>
        </w:rPr>
        <w:t>, </w:t>
      </w:r>
      <w:r>
        <w:rPr>
          <w:color w:val="231F20"/>
          <w:spacing w:val="15"/>
          <w:position w:val="1"/>
        </w:rPr>
        <w:t>然后放射状投射</w:t>
      </w:r>
      <w:r>
        <w:rPr>
          <w:color w:val="231F20"/>
          <w:spacing w:val="-74"/>
        </w:rPr>
        <w:t>、</w:t>
      </w:r>
      <w:r>
        <w:rPr>
          <w:color w:val="231F20"/>
          <w:spacing w:val="15"/>
          <w:position w:val="1"/>
        </w:rPr>
        <w:t>延伸至上中颞回及从大脑额叶到顶叶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  <w:spacing w:val="15"/>
          <w:position w:val="1"/>
        </w:rPr>
        <w:t>形成特殊的</w:t>
      </w:r>
      <w:r>
        <w:rPr>
          <w:color w:val="231F20"/>
          <w:spacing w:val="15"/>
        </w:rPr>
        <w:t>、</w:t>
      </w:r>
      <w:r>
        <w:rPr>
          <w:color w:val="231F20"/>
          <w:spacing w:val="15"/>
          <w:position w:val="1"/>
        </w:rPr>
        <w:t>非常复杂的大脑皮层音乐信息处理网络系统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  <w:spacing w:val="13"/>
          <w:position w:val="1"/>
        </w:rPr>
        <w:t>以处理复杂的声音</w:t>
      </w:r>
      <w:r>
        <w:rPr>
          <w:color w:val="231F20"/>
          <w:spacing w:val="-8"/>
        </w:rPr>
        <w:t>。</w:t>
      </w:r>
      <w:r>
        <w:rPr>
          <w:color w:val="231F20"/>
          <w:spacing w:val="12"/>
          <w:position w:val="1"/>
        </w:rPr>
        <w:t>与情绪相关的主要脑区为大脑边缘系统   </w:t>
      </w:r>
      <w:r>
        <w:rPr>
          <w:rFonts w:ascii="Times New Roman" w:hAnsi="Times New Roman" w:eastAsia="Times New Roman"/>
          <w:color w:val="231F20"/>
          <w:spacing w:val="8"/>
        </w:rPr>
        <w:t>( </w:t>
      </w:r>
      <w:r>
        <w:rPr>
          <w:color w:val="231F20"/>
          <w:spacing w:val="15"/>
          <w:position w:val="1"/>
        </w:rPr>
        <w:t>扣带回及海马</w:t>
      </w:r>
      <w:r>
        <w:rPr>
          <w:color w:val="231F20"/>
          <w:spacing w:val="-74"/>
        </w:rPr>
        <w:t>、</w:t>
      </w:r>
      <w:r>
        <w:rPr>
          <w:color w:val="231F20"/>
          <w:spacing w:val="15"/>
          <w:position w:val="1"/>
        </w:rPr>
        <w:t>旁海马回等</w:t>
      </w:r>
      <w:r>
        <w:rPr>
          <w:rFonts w:ascii="Times New Roman" w:hAnsi="Times New Roman" w:eastAsia="Times New Roman"/>
          <w:color w:val="231F20"/>
          <w:spacing w:val="3"/>
        </w:rPr>
        <w:t>) </w:t>
      </w:r>
      <w:r>
        <w:rPr>
          <w:color w:val="231F20"/>
          <w:spacing w:val="15"/>
          <w:position w:val="1"/>
        </w:rPr>
        <w:t>以及前额叶皮质</w:t>
      </w:r>
      <w:r>
        <w:rPr>
          <w:color w:val="231F20"/>
          <w:spacing w:val="17"/>
        </w:rPr>
        <w:t>。</w:t>
      </w:r>
      <w:r>
        <w:rPr>
          <w:color w:val="231F20"/>
          <w:spacing w:val="13"/>
          <w:position w:val="1"/>
        </w:rPr>
        <w:t>这些脑区与</w:t>
      </w:r>
      <w:r>
        <w:rPr>
          <w:color w:val="231F20"/>
          <w:spacing w:val="19"/>
          <w:position w:val="1"/>
        </w:rPr>
        <w:t>大脑音乐信息处理网络系统相关的脑区关系密切</w:t>
      </w:r>
      <w:r>
        <w:rPr>
          <w:color w:val="231F20"/>
          <w:spacing w:val="21"/>
        </w:rPr>
        <w:t>。</w:t>
      </w:r>
      <w:r>
        <w:rPr>
          <w:color w:val="231F20"/>
          <w:spacing w:val="14"/>
          <w:position w:val="1"/>
        </w:rPr>
        <w:t>由此推</w:t>
      </w:r>
      <w:r>
        <w:rPr>
          <w:color w:val="231F20"/>
          <w:spacing w:val="15"/>
          <w:position w:val="1"/>
        </w:rPr>
        <w:t>论</w:t>
      </w:r>
      <w:r>
        <w:rPr>
          <w:rFonts w:ascii="Times New Roman" w:hAnsi="Times New Roman" w:eastAsia="Times New Roman"/>
          <w:color w:val="231F20"/>
          <w:spacing w:val="9"/>
        </w:rPr>
        <w:t>, </w:t>
      </w:r>
      <w:r>
        <w:rPr>
          <w:color w:val="231F20"/>
          <w:spacing w:val="14"/>
          <w:position w:val="1"/>
        </w:rPr>
        <w:t>音乐感知所引起的情绪变化与大脑皮层音乐信息处理网</w:t>
      </w:r>
      <w:r>
        <w:rPr>
          <w:color w:val="231F20"/>
          <w:spacing w:val="13"/>
          <w:position w:val="1"/>
        </w:rPr>
        <w:t>络系统和情绪等相关脑区功能活动密切相关</w:t>
      </w:r>
      <w:r>
        <w:rPr>
          <w:color w:val="231F20"/>
          <w:spacing w:val="-8"/>
        </w:rPr>
        <w:t>。</w:t>
      </w:r>
      <w:r>
        <w:rPr>
          <w:color w:val="231F20"/>
          <w:spacing w:val="10"/>
          <w:position w:val="1"/>
        </w:rPr>
        <w:t>这可能是音乐</w:t>
      </w:r>
      <w:r>
        <w:rPr>
          <w:color w:val="231F20"/>
          <w:spacing w:val="15"/>
          <w:position w:val="1"/>
        </w:rPr>
        <w:t>治疗的神经生物学基础</w:t>
      </w:r>
      <w:r>
        <w:rPr>
          <w:color w:val="231F20"/>
          <w:spacing w:val="10"/>
        </w:rPr>
        <w:t>。</w:t>
      </w:r>
      <w:r>
        <w:rPr>
          <w:color w:val="231F20"/>
          <w:spacing w:val="8"/>
          <w:sz w:val="18"/>
        </w:rPr>
        <w:t>②</w:t>
      </w:r>
      <w:r>
        <w:rPr>
          <w:color w:val="231F20"/>
          <w:spacing w:val="15"/>
          <w:position w:val="1"/>
        </w:rPr>
        <w:t>大脑半球处理音乐呈不对称性</w:t>
      </w:r>
      <w:r>
        <w:rPr>
          <w:rFonts w:ascii="Times New Roman" w:hAnsi="Times New Roman" w:eastAsia="Times New Roman"/>
          <w:color w:val="231F20"/>
        </w:rPr>
        <w:t>,</w:t>
      </w:r>
    </w:p>
    <w:p>
      <w:pPr>
        <w:spacing w:after="0" w:line="319" w:lineRule="auto"/>
        <w:rPr>
          <w:rFonts w:ascii="Times New Roman" w:hAnsi="Times New Roman" w:eastAsia="Times New Roman"/>
        </w:rPr>
        <w:sectPr>
          <w:type w:val="continuous"/>
          <w:pgSz w:w="11970" w:h="16900"/>
          <w:pgMar w:top="1280" w:bottom="540" w:left="1020" w:right="1000"/>
          <w:cols w:num="2" w:equalWidth="0">
            <w:col w:w="4846" w:space="194"/>
            <w:col w:w="4910"/>
          </w:cols>
        </w:sectPr>
      </w:pPr>
    </w:p>
    <w:p>
      <w:pPr>
        <w:pStyle w:val="BodyText"/>
        <w:tabs>
          <w:tab w:pos="5139" w:val="left" w:leader="none"/>
          <w:tab w:pos="6819" w:val="left" w:leader="none"/>
        </w:tabs>
        <w:spacing w:line="206" w:lineRule="exact"/>
        <w:ind w:left="108"/>
        <w:jc w:val="left"/>
      </w:pPr>
      <w:r>
        <w:rPr>
          <w:color w:val="231F20"/>
          <w:spacing w:val="15"/>
          <w:position w:val="1"/>
        </w:rPr>
        <w:t>治疗对象身心状态的评估</w:t>
      </w:r>
      <w:r>
        <w:rPr>
          <w:color w:val="231F20"/>
          <w:spacing w:val="-74"/>
        </w:rPr>
        <w:t>、</w:t>
      </w:r>
      <w:r>
        <w:rPr>
          <w:color w:val="231F20"/>
          <w:spacing w:val="15"/>
          <w:position w:val="1"/>
        </w:rPr>
        <w:t>体感振动音</w:t>
      </w:r>
      <w:r>
        <w:rPr>
          <w:color w:val="231F20"/>
          <w:spacing w:val="17"/>
          <w:position w:val="1"/>
        </w:rPr>
        <w:t>乐的选择</w:t>
      </w:r>
      <w:r>
        <w:rPr>
          <w:color w:val="231F20"/>
          <w:spacing w:val="-72"/>
        </w:rPr>
        <w:t>、</w:t>
      </w:r>
      <w:r>
        <w:rPr>
          <w:color w:val="231F20"/>
          <w:spacing w:val="17"/>
          <w:position w:val="1"/>
        </w:rPr>
        <w:t>音量</w:t>
      </w:r>
      <w:r>
        <w:rPr>
          <w:color w:val="231F20"/>
          <w:spacing w:val="-72"/>
        </w:rPr>
        <w:t>、</w:t>
      </w:r>
      <w:r>
        <w:rPr>
          <w:color w:val="231F20"/>
          <w:spacing w:val="17"/>
          <w:position w:val="1"/>
        </w:rPr>
        <w:t>振</w:t>
      </w:r>
      <w:r>
        <w:rPr>
          <w:color w:val="231F20"/>
          <w:position w:val="1"/>
        </w:rPr>
        <w:t>动</w:t>
        <w:tab/>
      </w:r>
      <w:r>
        <w:rPr>
          <w:color w:val="231F20"/>
          <w:w w:val="51"/>
          <w:position w:val="1"/>
          <w:u w:val="single" w:color="231F20"/>
        </w:rPr>
        <w:t> </w:t>
      </w:r>
      <w:r>
        <w:rPr>
          <w:color w:val="231F20"/>
          <w:position w:val="1"/>
          <w:u w:val="single" w:color="231F20"/>
        </w:rPr>
        <w:tab/>
      </w:r>
    </w:p>
    <w:p>
      <w:pPr>
        <w:spacing w:after="0" w:line="206" w:lineRule="exact"/>
        <w:jc w:val="left"/>
        <w:sectPr>
          <w:type w:val="continuous"/>
          <w:pgSz w:w="11970" w:h="16900"/>
          <w:pgMar w:top="1280" w:bottom="540" w:left="1020" w:right="1000"/>
        </w:sectPr>
      </w:pPr>
    </w:p>
    <w:p>
      <w:pPr>
        <w:pStyle w:val="BodyText"/>
        <w:spacing w:before="68"/>
        <w:ind w:left="108"/>
      </w:pPr>
      <w:r>
        <w:rPr>
          <w:color w:val="231F20"/>
          <w:w w:val="105"/>
          <w:position w:val="1"/>
        </w:rPr>
        <w:t>强度和治疗时间及疗程等方面的确定等</w:t>
      </w:r>
      <w:r>
        <w:rPr>
          <w:color w:val="231F20"/>
          <w:w w:val="105"/>
        </w:rPr>
        <w:t>。</w:t>
      </w:r>
    </w:p>
    <w:p>
      <w:pPr>
        <w:pStyle w:val="BodyText"/>
        <w:spacing w:line="326" w:lineRule="auto" w:before="68"/>
        <w:ind w:left="108" w:right="38" w:firstLine="356"/>
      </w:pPr>
      <w:r>
        <w:rPr>
          <w:color w:val="231F20"/>
          <w:spacing w:val="15"/>
          <w:position w:val="1"/>
        </w:rPr>
        <w:t>近年来</w:t>
      </w:r>
      <w:r>
        <w:rPr>
          <w:rFonts w:ascii="Times New Roman" w:eastAsia="Times New Roman"/>
          <w:color w:val="231F20"/>
          <w:spacing w:val="8"/>
        </w:rPr>
        <w:t>, </w:t>
      </w:r>
      <w:r>
        <w:rPr>
          <w:color w:val="231F20"/>
          <w:spacing w:val="14"/>
          <w:position w:val="1"/>
        </w:rPr>
        <w:t>低频振动对生物体特别是对人体的影响受到越</w:t>
      </w:r>
      <w:r>
        <w:rPr>
          <w:color w:val="231F20"/>
          <w:spacing w:val="19"/>
          <w:w w:val="105"/>
          <w:position w:val="1"/>
        </w:rPr>
        <w:t>来越多重视</w:t>
      </w:r>
      <w:r>
        <w:rPr>
          <w:color w:val="231F20"/>
          <w:spacing w:val="19"/>
          <w:w w:val="105"/>
        </w:rPr>
        <w:t>。</w:t>
      </w:r>
      <w:r>
        <w:rPr>
          <w:color w:val="231F20"/>
          <w:spacing w:val="18"/>
          <w:w w:val="105"/>
          <w:position w:val="1"/>
        </w:rPr>
        <w:t>研究表明</w:t>
      </w:r>
      <w:r>
        <w:rPr>
          <w:rFonts w:ascii="Times New Roman" w:eastAsia="Times New Roman"/>
          <w:color w:val="231F20"/>
          <w:spacing w:val="-11"/>
          <w:w w:val="105"/>
        </w:rPr>
        <w:t>, </w:t>
      </w:r>
      <w:r>
        <w:rPr>
          <w:color w:val="231F20"/>
          <w:spacing w:val="19"/>
          <w:w w:val="105"/>
          <w:position w:val="1"/>
        </w:rPr>
        <w:t>单一频率的机械振动</w:t>
      </w:r>
      <w:r>
        <w:rPr>
          <w:rFonts w:ascii="Times New Roman" w:eastAsia="Times New Roman"/>
          <w:color w:val="231F20"/>
          <w:spacing w:val="-11"/>
          <w:w w:val="105"/>
        </w:rPr>
        <w:t>, </w:t>
      </w:r>
      <w:r>
        <w:rPr>
          <w:color w:val="231F20"/>
          <w:spacing w:val="16"/>
          <w:w w:val="105"/>
          <w:position w:val="1"/>
        </w:rPr>
        <w:t>尤其是低振</w:t>
      </w:r>
      <w:r>
        <w:rPr>
          <w:color w:val="231F20"/>
          <w:spacing w:val="19"/>
          <w:position w:val="1"/>
        </w:rPr>
        <w:t>幅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高频率或强烈的的单一振动可使皮肤内血流减少</w:t>
      </w:r>
      <w:r>
        <w:rPr>
          <w:rFonts w:ascii="Times New Roman" w:eastAsia="Times New Roman"/>
          <w:color w:val="231F20"/>
          <w:spacing w:val="17"/>
        </w:rPr>
        <w:t>, </w:t>
      </w:r>
      <w:r>
        <w:rPr>
          <w:color w:val="231F20"/>
          <w:spacing w:val="10"/>
          <w:position w:val="1"/>
        </w:rPr>
        <w:t>皮肤</w:t>
      </w:r>
    </w:p>
    <w:p>
      <w:pPr>
        <w:spacing w:before="93"/>
        <w:ind w:left="109" w:right="0" w:firstLine="0"/>
        <w:jc w:val="left"/>
        <w:rPr>
          <w:sz w:val="14"/>
        </w:rPr>
      </w:pPr>
      <w:r>
        <w:rPr/>
        <w:br w:type="column"/>
      </w:r>
      <w:r>
        <w:rPr>
          <w:rFonts w:ascii="Arial" w:eastAsia="Arial"/>
          <w:color w:val="231F20"/>
          <w:w w:val="330"/>
          <w:sz w:val="16"/>
        </w:rPr>
        <w:t>!</w:t>
      </w:r>
      <w:r>
        <w:rPr>
          <w:color w:val="231F20"/>
          <w:w w:val="110"/>
          <w:position w:val="1"/>
          <w:sz w:val="14"/>
        </w:rPr>
        <w:t>基金项目</w:t>
      </w:r>
      <w:r>
        <w:rPr>
          <w:rFonts w:ascii="Times New Roman" w:eastAsia="Times New Roman"/>
          <w:color w:val="231F20"/>
          <w:w w:val="110"/>
          <w:sz w:val="14"/>
        </w:rPr>
        <w:t>: </w:t>
      </w:r>
      <w:r>
        <w:rPr>
          <w:color w:val="231F20"/>
          <w:w w:val="110"/>
          <w:position w:val="1"/>
          <w:sz w:val="14"/>
        </w:rPr>
        <w:t>国家自然科学基金项目</w:t>
      </w:r>
      <w:r>
        <w:rPr>
          <w:rFonts w:ascii="Times New Roman" w:eastAsia="Times New Roman"/>
          <w:color w:val="231F20"/>
          <w:w w:val="110"/>
          <w:sz w:val="14"/>
        </w:rPr>
        <w:t>( </w:t>
      </w:r>
      <w:r>
        <w:rPr>
          <w:rFonts w:ascii="Times New Roman" w:eastAsia="Times New Roman"/>
          <w:color w:val="231F20"/>
          <w:w w:val="110"/>
          <w:sz w:val="16"/>
        </w:rPr>
        <w:t>30371813</w:t>
      </w:r>
      <w:r>
        <w:rPr>
          <w:rFonts w:ascii="Times New Roman" w:eastAsia="Times New Roman"/>
          <w:color w:val="231F20"/>
          <w:w w:val="110"/>
          <w:sz w:val="14"/>
        </w:rPr>
        <w:t>) </w:t>
      </w:r>
      <w:r>
        <w:rPr>
          <w:rFonts w:ascii="Times New Roman" w:eastAsia="Times New Roman"/>
          <w:color w:val="231F20"/>
          <w:w w:val="110"/>
          <w:sz w:val="16"/>
        </w:rPr>
        <w:t>, </w:t>
      </w:r>
      <w:r>
        <w:rPr>
          <w:color w:val="231F20"/>
          <w:w w:val="110"/>
          <w:position w:val="1"/>
          <w:sz w:val="14"/>
        </w:rPr>
        <w:t>北京市科技项目</w:t>
      </w:r>
    </w:p>
    <w:p>
      <w:pPr>
        <w:pStyle w:val="BodyText"/>
        <w:spacing w:before="18"/>
        <w:ind w:left="114"/>
        <w:jc w:val="left"/>
        <w:rPr>
          <w:rFonts w:ascii="Times New Roman"/>
          <w:sz w:val="14"/>
        </w:rPr>
      </w:pPr>
      <w:r>
        <w:rPr>
          <w:rFonts w:ascii="Times New Roman"/>
          <w:color w:val="231F20"/>
          <w:w w:val="105"/>
          <w:sz w:val="14"/>
        </w:rPr>
        <w:t>( </w:t>
      </w:r>
      <w:r>
        <w:rPr>
          <w:rFonts w:ascii="Times New Roman"/>
          <w:color w:val="231F20"/>
          <w:w w:val="105"/>
        </w:rPr>
        <w:t>H01091015011</w:t>
      </w:r>
      <w:r>
        <w:rPr>
          <w:rFonts w:ascii="Times New Roman"/>
          <w:color w:val="231F20"/>
          <w:w w:val="105"/>
          <w:sz w:val="14"/>
        </w:rPr>
        <w:t>)</w:t>
      </w:r>
    </w:p>
    <w:p>
      <w:pPr>
        <w:spacing w:line="259" w:lineRule="auto" w:before="17"/>
        <w:ind w:left="114" w:right="191" w:hanging="6"/>
        <w:jc w:val="left"/>
        <w:rPr>
          <w:rFonts w:ascii="Times New Roman" w:eastAsia="Times New Roman"/>
          <w:sz w:val="16"/>
        </w:rPr>
      </w:pPr>
      <w:r>
        <w:rPr>
          <w:rFonts w:ascii="Times New Roman" w:eastAsia="Times New Roman"/>
          <w:color w:val="231F20"/>
          <w:w w:val="105"/>
          <w:sz w:val="16"/>
        </w:rPr>
        <w:t>1 </w:t>
      </w:r>
      <w:r>
        <w:rPr>
          <w:color w:val="231F20"/>
          <w:w w:val="105"/>
          <w:position w:val="1"/>
          <w:sz w:val="14"/>
        </w:rPr>
        <w:t>卫生部中日友好医院临床医学研究所</w:t>
      </w:r>
      <w:r>
        <w:rPr>
          <w:rFonts w:ascii="Times New Roman" w:eastAsia="Times New Roman"/>
          <w:color w:val="231F20"/>
          <w:w w:val="105"/>
          <w:sz w:val="14"/>
        </w:rPr>
        <w:t>, </w:t>
      </w:r>
      <w:r>
        <w:rPr>
          <w:color w:val="231F20"/>
          <w:w w:val="105"/>
          <w:position w:val="1"/>
          <w:sz w:val="14"/>
        </w:rPr>
        <w:t>北京朝阳区和平街北口樱花东路</w:t>
      </w:r>
      <w:r>
        <w:rPr>
          <w:rFonts w:ascii="Times New Roman" w:eastAsia="Times New Roman"/>
          <w:color w:val="231F20"/>
          <w:w w:val="105"/>
          <w:sz w:val="14"/>
        </w:rPr>
        <w:t>, </w:t>
      </w:r>
      <w:r>
        <w:rPr>
          <w:rFonts w:ascii="Times New Roman" w:eastAsia="Times New Roman"/>
          <w:color w:val="231F20"/>
          <w:w w:val="105"/>
          <w:sz w:val="16"/>
        </w:rPr>
        <w:t>100029</w:t>
      </w:r>
    </w:p>
    <w:p>
      <w:pPr>
        <w:spacing w:line="273" w:lineRule="auto" w:before="0"/>
        <w:ind w:left="114" w:right="2027" w:firstLine="0"/>
        <w:jc w:val="left"/>
        <w:rPr>
          <w:rFonts w:ascii="Times New Roman" w:eastAsia="Times New Roman"/>
          <w:sz w:val="16"/>
        </w:rPr>
      </w:pPr>
      <w:r>
        <w:rPr>
          <w:color w:val="231F20"/>
          <w:w w:val="105"/>
          <w:position w:val="1"/>
          <w:sz w:val="14"/>
        </w:rPr>
        <w:t>作者简介</w:t>
      </w:r>
      <w:r>
        <w:rPr>
          <w:rFonts w:ascii="Times New Roman" w:eastAsia="Times New Roman"/>
          <w:color w:val="231F20"/>
          <w:w w:val="105"/>
          <w:sz w:val="14"/>
        </w:rPr>
        <w:t>: </w:t>
      </w:r>
      <w:r>
        <w:rPr>
          <w:color w:val="231F20"/>
          <w:w w:val="105"/>
          <w:position w:val="1"/>
          <w:sz w:val="14"/>
        </w:rPr>
        <w:t>魏育林</w:t>
      </w:r>
      <w:r>
        <w:rPr>
          <w:rFonts w:ascii="Times New Roman" w:eastAsia="Times New Roman"/>
          <w:color w:val="231F20"/>
          <w:w w:val="105"/>
          <w:sz w:val="14"/>
        </w:rPr>
        <w:t>, </w:t>
      </w:r>
      <w:r>
        <w:rPr>
          <w:color w:val="231F20"/>
          <w:w w:val="105"/>
          <w:position w:val="1"/>
          <w:sz w:val="14"/>
        </w:rPr>
        <w:t>女</w:t>
      </w:r>
      <w:r>
        <w:rPr>
          <w:rFonts w:ascii="Times New Roman" w:eastAsia="Times New Roman"/>
          <w:color w:val="231F20"/>
          <w:w w:val="105"/>
          <w:sz w:val="14"/>
        </w:rPr>
        <w:t>, </w:t>
      </w:r>
      <w:r>
        <w:rPr>
          <w:color w:val="231F20"/>
          <w:w w:val="105"/>
          <w:position w:val="1"/>
          <w:sz w:val="14"/>
        </w:rPr>
        <w:t>医学硕士</w:t>
      </w:r>
      <w:r>
        <w:rPr>
          <w:rFonts w:ascii="Times New Roman" w:eastAsia="Times New Roman"/>
          <w:color w:val="231F20"/>
          <w:w w:val="105"/>
          <w:sz w:val="14"/>
        </w:rPr>
        <w:t>, </w:t>
      </w:r>
      <w:r>
        <w:rPr>
          <w:color w:val="231F20"/>
          <w:w w:val="105"/>
          <w:position w:val="1"/>
          <w:sz w:val="14"/>
        </w:rPr>
        <w:t>研究员收稿日期</w:t>
      </w:r>
      <w:r>
        <w:rPr>
          <w:rFonts w:ascii="Times New Roman" w:eastAsia="Times New Roman"/>
          <w:color w:val="231F20"/>
          <w:w w:val="105"/>
          <w:sz w:val="14"/>
        </w:rPr>
        <w:t>: </w:t>
      </w:r>
      <w:r>
        <w:rPr>
          <w:rFonts w:ascii="Times New Roman" w:eastAsia="Times New Roman"/>
          <w:color w:val="231F20"/>
          <w:w w:val="105"/>
          <w:sz w:val="16"/>
        </w:rPr>
        <w:t>2005- 04- 11</w:t>
      </w:r>
    </w:p>
    <w:p>
      <w:pPr>
        <w:spacing w:after="0" w:line="273" w:lineRule="auto"/>
        <w:jc w:val="left"/>
        <w:rPr>
          <w:rFonts w:ascii="Times New Roman" w:eastAsia="Times New Roman"/>
          <w:sz w:val="16"/>
        </w:rPr>
        <w:sectPr>
          <w:type w:val="continuous"/>
          <w:pgSz w:w="11970" w:h="16900"/>
          <w:pgMar w:top="1280" w:bottom="540" w:left="1020" w:right="1000"/>
          <w:cols w:num="2" w:equalWidth="0">
            <w:col w:w="4756" w:space="274"/>
            <w:col w:w="4920"/>
          </w:cols>
        </w:sectPr>
      </w:pPr>
    </w:p>
    <w:p>
      <w:pPr>
        <w:pStyle w:val="BodyText"/>
        <w:spacing w:line="319" w:lineRule="auto" w:before="67"/>
        <w:ind w:left="105" w:right="38" w:firstLine="1"/>
        <w:jc w:val="left"/>
      </w:pPr>
      <w:r>
        <w:rPr>
          <w:color w:val="231F20"/>
          <w:spacing w:val="15"/>
          <w:w w:val="105"/>
          <w:position w:val="1"/>
        </w:rPr>
        <w:t>右脑在处理音调和节奏的过程中优先活动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4"/>
          <w:w w:val="105"/>
          <w:position w:val="1"/>
        </w:rPr>
        <w:t>腹中前皮质对音</w:t>
      </w:r>
      <w:r>
        <w:rPr>
          <w:color w:val="231F20"/>
          <w:spacing w:val="13"/>
          <w:position w:val="1"/>
        </w:rPr>
        <w:t>色敏感</w:t>
      </w:r>
      <w:r>
        <w:rPr>
          <w:color w:val="231F20"/>
          <w:spacing w:val="-8"/>
        </w:rPr>
        <w:t>。</w:t>
      </w:r>
      <w:r>
        <w:rPr>
          <w:color w:val="231F20"/>
          <w:spacing w:val="13"/>
          <w:position w:val="1"/>
        </w:rPr>
        <w:t>大脑在处理音高</w:t>
      </w:r>
      <w:r>
        <w:rPr>
          <w:color w:val="231F20"/>
          <w:spacing w:val="-76"/>
        </w:rPr>
        <w:t>、</w:t>
      </w:r>
      <w:r>
        <w:rPr>
          <w:color w:val="231F20"/>
          <w:spacing w:val="13"/>
          <w:position w:val="1"/>
        </w:rPr>
        <w:t>和声</w:t>
      </w:r>
      <w:r>
        <w:rPr>
          <w:color w:val="231F20"/>
          <w:spacing w:val="-76"/>
        </w:rPr>
        <w:t>、</w:t>
      </w:r>
      <w:r>
        <w:rPr>
          <w:color w:val="231F20"/>
          <w:spacing w:val="11"/>
          <w:position w:val="1"/>
        </w:rPr>
        <w:t>节律甚至音阶的部位有所不 </w:t>
      </w:r>
      <w:r>
        <w:rPr>
          <w:color w:val="231F20"/>
          <w:spacing w:val="16"/>
          <w:w w:val="105"/>
          <w:position w:val="1"/>
        </w:rPr>
        <w:t>同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5"/>
          <w:w w:val="105"/>
          <w:position w:val="1"/>
        </w:rPr>
        <w:t>音乐乐曲结构能在大脑活动图像中得以整体反映</w:t>
      </w:r>
      <w:r>
        <w:rPr>
          <w:color w:val="231F20"/>
          <w:spacing w:val="17"/>
          <w:w w:val="105"/>
        </w:rPr>
        <w:t>。</w:t>
      </w:r>
      <w:r>
        <w:rPr>
          <w:color w:val="231F20"/>
          <w:spacing w:val="8"/>
          <w:w w:val="105"/>
          <w:position w:val="1"/>
        </w:rPr>
        <w:t>这可</w:t>
      </w:r>
      <w:r>
        <w:rPr>
          <w:color w:val="231F20"/>
          <w:spacing w:val="15"/>
          <w:position w:val="1"/>
        </w:rPr>
        <w:t>能是不同旋律</w:t>
      </w:r>
      <w:r>
        <w:rPr>
          <w:color w:val="231F20"/>
          <w:spacing w:val="-74"/>
        </w:rPr>
        <w:t>、</w:t>
      </w:r>
      <w:r>
        <w:rPr>
          <w:color w:val="231F20"/>
          <w:spacing w:val="14"/>
          <w:position w:val="1"/>
        </w:rPr>
        <w:t>节奏和频率的音乐可引起大脑皮层功能不同 </w:t>
      </w:r>
      <w:r>
        <w:rPr>
          <w:color w:val="231F20"/>
          <w:spacing w:val="19"/>
          <w:w w:val="105"/>
          <w:position w:val="1"/>
        </w:rPr>
        <w:t>区域的活动</w:t>
      </w:r>
      <w:r>
        <w:rPr>
          <w:rFonts w:ascii="Times New Roman" w:hAnsi="Times New Roman" w:eastAsia="Times New Roman"/>
          <w:color w:val="231F20"/>
          <w:spacing w:val="-4"/>
          <w:w w:val="105"/>
        </w:rPr>
        <w:t>, </w:t>
      </w:r>
      <w:r>
        <w:rPr>
          <w:color w:val="231F20"/>
          <w:spacing w:val="18"/>
          <w:w w:val="105"/>
          <w:position w:val="1"/>
        </w:rPr>
        <w:t>产生不同的音乐感知</w:t>
      </w:r>
      <w:r>
        <w:rPr>
          <w:rFonts w:ascii="Times New Roman" w:hAnsi="Times New Roman" w:eastAsia="Times New Roman"/>
          <w:color w:val="231F20"/>
          <w:spacing w:val="-4"/>
          <w:w w:val="105"/>
        </w:rPr>
        <w:t>, </w:t>
      </w:r>
      <w:r>
        <w:rPr>
          <w:color w:val="231F20"/>
          <w:spacing w:val="17"/>
          <w:w w:val="105"/>
          <w:position w:val="1"/>
        </w:rPr>
        <w:t>诱发不同情感及生理效</w:t>
      </w:r>
      <w:r>
        <w:rPr>
          <w:color w:val="231F20"/>
          <w:spacing w:val="15"/>
          <w:w w:val="105"/>
          <w:position w:val="1"/>
        </w:rPr>
        <w:t>应的原因所在</w:t>
      </w:r>
      <w:r>
        <w:rPr>
          <w:color w:val="231F20"/>
          <w:spacing w:val="9"/>
          <w:w w:val="105"/>
        </w:rPr>
        <w:t>。</w:t>
      </w:r>
      <w:r>
        <w:rPr>
          <w:color w:val="231F20"/>
          <w:spacing w:val="7"/>
          <w:w w:val="105"/>
          <w:sz w:val="18"/>
        </w:rPr>
        <w:t>③</w:t>
      </w:r>
      <w:r>
        <w:rPr>
          <w:color w:val="231F20"/>
          <w:spacing w:val="15"/>
          <w:w w:val="105"/>
          <w:position w:val="1"/>
        </w:rPr>
        <w:t>音乐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14"/>
          <w:w w:val="105"/>
          <w:position w:val="1"/>
        </w:rPr>
        <w:t>尤其是古典音乐的感知训练对大脑</w:t>
      </w:r>
      <w:r>
        <w:rPr>
          <w:color w:val="231F20"/>
          <w:spacing w:val="15"/>
          <w:w w:val="105"/>
          <w:position w:val="1"/>
        </w:rPr>
        <w:t>功能具有积极作用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4"/>
          <w:w w:val="105"/>
          <w:position w:val="1"/>
        </w:rPr>
        <w:t>这种积极作用不仅发生在经过专业训练</w:t>
      </w:r>
      <w:r>
        <w:rPr>
          <w:color w:val="231F20"/>
          <w:spacing w:val="15"/>
          <w:w w:val="105"/>
          <w:position w:val="1"/>
        </w:rPr>
        <w:t>的音乐家</w:t>
      </w:r>
      <w:r>
        <w:rPr>
          <w:rFonts w:ascii="Times New Roman" w:hAnsi="Times New Roman" w:eastAsia="Times New Roman"/>
          <w:color w:val="231F20"/>
          <w:spacing w:val="14"/>
          <w:w w:val="105"/>
        </w:rPr>
        <w:t>, </w:t>
      </w:r>
      <w:r>
        <w:rPr>
          <w:color w:val="231F20"/>
          <w:spacing w:val="15"/>
          <w:w w:val="105"/>
          <w:position w:val="1"/>
        </w:rPr>
        <w:t>在未经专业音乐训练的普通人身上也同样存在</w:t>
      </w:r>
      <w:r>
        <w:rPr>
          <w:color w:val="231F20"/>
          <w:w w:val="105"/>
        </w:rPr>
        <w:t>。</w:t>
      </w:r>
      <w:r>
        <w:rPr>
          <w:color w:val="231F20"/>
          <w:spacing w:val="18"/>
          <w:w w:val="105"/>
          <w:position w:val="1"/>
        </w:rPr>
        <w:t>人类大脑皮层的可塑性证明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9"/>
          <w:w w:val="105"/>
          <w:position w:val="1"/>
        </w:rPr>
        <w:t>长期</w:t>
      </w:r>
      <w:r>
        <w:rPr>
          <w:color w:val="231F20"/>
          <w:spacing w:val="-70"/>
          <w:w w:val="105"/>
        </w:rPr>
        <w:t>、</w:t>
      </w:r>
      <w:r>
        <w:rPr>
          <w:color w:val="231F20"/>
          <w:spacing w:val="17"/>
          <w:w w:val="105"/>
          <w:position w:val="1"/>
        </w:rPr>
        <w:t>反复多次的音乐强化训</w:t>
      </w:r>
      <w:r>
        <w:rPr>
          <w:color w:val="231F20"/>
          <w:spacing w:val="15"/>
          <w:w w:val="105"/>
          <w:position w:val="1"/>
        </w:rPr>
        <w:t>练将会影响大脑皮层音乐信息处理网络系统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4"/>
          <w:w w:val="105"/>
          <w:position w:val="1"/>
        </w:rPr>
        <w:t>改变和重新形</w:t>
      </w:r>
      <w:r>
        <w:rPr>
          <w:color w:val="231F20"/>
          <w:spacing w:val="19"/>
          <w:w w:val="105"/>
          <w:position w:val="1"/>
        </w:rPr>
        <w:t>成较稳定的连接</w:t>
      </w:r>
      <w:r>
        <w:rPr>
          <w:color w:val="231F20"/>
          <w:spacing w:val="19"/>
          <w:w w:val="105"/>
        </w:rPr>
        <w:t>。</w:t>
      </w:r>
      <w:r>
        <w:rPr>
          <w:color w:val="231F20"/>
          <w:spacing w:val="18"/>
          <w:w w:val="105"/>
          <w:position w:val="1"/>
        </w:rPr>
        <w:t>这提示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9"/>
          <w:w w:val="105"/>
          <w:position w:val="1"/>
        </w:rPr>
        <w:t>音乐治疗需要多次</w:t>
      </w:r>
      <w:r>
        <w:rPr>
          <w:color w:val="231F20"/>
          <w:spacing w:val="-68"/>
          <w:w w:val="105"/>
        </w:rPr>
        <w:t>、</w:t>
      </w:r>
      <w:r>
        <w:rPr>
          <w:color w:val="231F20"/>
          <w:spacing w:val="16"/>
          <w:w w:val="105"/>
          <w:position w:val="1"/>
        </w:rPr>
        <w:t>疗程化的方</w:t>
      </w:r>
      <w:r>
        <w:rPr>
          <w:color w:val="231F20"/>
          <w:spacing w:val="13"/>
          <w:position w:val="1"/>
        </w:rPr>
        <w:t>法</w:t>
      </w:r>
      <w:r>
        <w:rPr>
          <w:color w:val="231F20"/>
          <w:spacing w:val="-14"/>
        </w:rPr>
        <w:t>。</w:t>
      </w:r>
      <w:r>
        <w:rPr>
          <w:color w:val="231F20"/>
          <w:spacing w:val="5"/>
          <w:sz w:val="18"/>
        </w:rPr>
        <w:t>④</w:t>
      </w:r>
      <w:r>
        <w:rPr>
          <w:color w:val="231F20"/>
          <w:spacing w:val="12"/>
          <w:position w:val="1"/>
        </w:rPr>
        <w:t>音乐在引发中枢神经系统的情绪调节和整合作用的同 </w:t>
      </w:r>
      <w:r>
        <w:rPr>
          <w:color w:val="231F20"/>
          <w:spacing w:val="9"/>
          <w:position w:val="1"/>
        </w:rPr>
        <w:t>时</w:t>
      </w:r>
      <w:r>
        <w:rPr>
          <w:rFonts w:ascii="Times New Roman" w:hAnsi="Times New Roman" w:eastAsia="Times New Roman"/>
          <w:color w:val="231F20"/>
          <w:spacing w:val="5"/>
          <w:sz w:val="18"/>
        </w:rPr>
        <w:t>,</w:t>
      </w:r>
      <w:r>
        <w:rPr>
          <w:color w:val="231F20"/>
          <w:spacing w:val="13"/>
          <w:position w:val="1"/>
        </w:rPr>
        <w:t>也引起包括中枢神经系统</w:t>
      </w:r>
      <w:r>
        <w:rPr>
          <w:color w:val="231F20"/>
          <w:spacing w:val="-76"/>
        </w:rPr>
        <w:t>、</w:t>
      </w:r>
      <w:r>
        <w:rPr>
          <w:color w:val="231F20"/>
          <w:spacing w:val="13"/>
          <w:position w:val="1"/>
        </w:rPr>
        <w:t>自主神经系统及所支配的外周 </w:t>
      </w:r>
      <w:r>
        <w:rPr>
          <w:color w:val="231F20"/>
          <w:spacing w:val="13"/>
          <w:w w:val="105"/>
          <w:position w:val="1"/>
        </w:rPr>
        <w:t>组织脏器的生理反应</w:t>
      </w:r>
      <w:r>
        <w:rPr>
          <w:color w:val="231F20"/>
          <w:spacing w:val="-24"/>
          <w:w w:val="105"/>
        </w:rPr>
        <w:t>。</w:t>
      </w:r>
      <w:r>
        <w:rPr>
          <w:color w:val="231F20"/>
          <w:spacing w:val="11"/>
          <w:w w:val="105"/>
          <w:position w:val="1"/>
        </w:rPr>
        <w:t>在音乐</w:t>
      </w:r>
      <w:r>
        <w:rPr>
          <w:rFonts w:ascii="Times New Roman" w:hAnsi="Times New Roman" w:eastAsia="Times New Roman"/>
          <w:color w:val="231F20"/>
          <w:spacing w:val="-12"/>
          <w:w w:val="105"/>
          <w:sz w:val="18"/>
        </w:rPr>
        <w:t>- </w:t>
      </w:r>
      <w:r>
        <w:rPr>
          <w:color w:val="231F20"/>
          <w:spacing w:val="10"/>
          <w:w w:val="105"/>
          <w:position w:val="1"/>
        </w:rPr>
        <w:t>情绪</w:t>
      </w:r>
      <w:r>
        <w:rPr>
          <w:rFonts w:ascii="Times New Roman" w:hAnsi="Times New Roman" w:eastAsia="Times New Roman"/>
          <w:color w:val="231F20"/>
          <w:spacing w:val="-12"/>
          <w:w w:val="105"/>
          <w:sz w:val="18"/>
        </w:rPr>
        <w:t>- </w:t>
      </w:r>
      <w:r>
        <w:rPr>
          <w:color w:val="231F20"/>
          <w:spacing w:val="11"/>
          <w:w w:val="105"/>
          <w:position w:val="1"/>
        </w:rPr>
        <w:t>生理反应通路中起重要</w:t>
      </w:r>
      <w:r>
        <w:rPr>
          <w:color w:val="231F20"/>
          <w:spacing w:val="13"/>
          <w:position w:val="1"/>
        </w:rPr>
        <w:t>作用的神经生物信号分子为一氧化氮</w:t>
      </w:r>
      <w:r>
        <w:rPr>
          <w:color w:val="231F20"/>
          <w:spacing w:val="-8"/>
        </w:rPr>
        <w:t>。</w:t>
      </w:r>
      <w:r>
        <w:rPr>
          <w:color w:val="231F20"/>
          <w:spacing w:val="11"/>
          <w:position w:val="1"/>
        </w:rPr>
        <w:t>体感音乐振动传导研 </w:t>
      </w:r>
      <w:r>
        <w:rPr>
          <w:color w:val="231F20"/>
          <w:spacing w:val="15"/>
          <w:w w:val="105"/>
          <w:position w:val="1"/>
        </w:rPr>
        <w:t>究已证实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[25]</w:t>
      </w:r>
      <w:r>
        <w:rPr>
          <w:rFonts w:ascii="Times New Roman" w:hAnsi="Times New Roman" w:eastAsia="Times New Roman"/>
          <w:color w:val="231F20"/>
          <w:spacing w:val="-16"/>
          <w:w w:val="105"/>
        </w:rPr>
        <w:t>, </w:t>
      </w:r>
      <w:r>
        <w:rPr>
          <w:color w:val="231F20"/>
          <w:spacing w:val="17"/>
          <w:w w:val="105"/>
          <w:position w:val="1"/>
        </w:rPr>
        <w:t>体感音乐振动可在人体内传导</w:t>
      </w:r>
      <w:r>
        <w:rPr>
          <w:rFonts w:ascii="Times New Roman" w:hAnsi="Times New Roman" w:eastAsia="Times New Roman"/>
          <w:color w:val="231F20"/>
          <w:spacing w:val="-12"/>
          <w:w w:val="105"/>
        </w:rPr>
        <w:t>, </w:t>
      </w:r>
      <w:r>
        <w:rPr>
          <w:color w:val="231F20"/>
          <w:spacing w:val="19"/>
          <w:w w:val="105"/>
          <w:position w:val="1"/>
        </w:rPr>
        <w:t>表现为骨传导</w:t>
      </w:r>
      <w:r>
        <w:rPr>
          <w:color w:val="231F20"/>
          <w:w w:val="105"/>
        </w:rPr>
        <w:t>、</w:t>
      </w:r>
      <w:r>
        <w:rPr>
          <w:color w:val="231F20"/>
          <w:spacing w:val="13"/>
          <w:w w:val="105"/>
          <w:position w:val="1"/>
        </w:rPr>
        <w:t>软组织传导和经络传导</w:t>
      </w:r>
      <w:r>
        <w:rPr>
          <w:color w:val="231F20"/>
          <w:w w:val="105"/>
        </w:rPr>
        <w:t>。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ind w:left="101"/>
      </w:pPr>
      <w:r>
        <w:rPr>
          <w:rFonts w:ascii="Times New Roman" w:eastAsia="Times New Roman"/>
          <w:color w:val="231F20"/>
          <w:w w:val="105"/>
          <w:sz w:val="18"/>
        </w:rPr>
        <w:t>4 </w:t>
      </w:r>
      <w:r>
        <w:rPr>
          <w:color w:val="231F20"/>
          <w:w w:val="105"/>
          <w:position w:val="1"/>
        </w:rPr>
        <w:t>体感音乐疗法在康复治疗中的应用</w:t>
      </w:r>
    </w:p>
    <w:p>
      <w:pPr>
        <w:pStyle w:val="BodyText"/>
        <w:spacing w:line="324" w:lineRule="auto" w:before="71"/>
        <w:ind w:left="101" w:right="127" w:firstLine="362"/>
      </w:pPr>
      <w:r>
        <w:rPr>
          <w:color w:val="231F20"/>
          <w:spacing w:val="18"/>
        </w:rPr>
        <w:t>体感音乐疗法在国外康复治疗中主要用于改善肌肉紧</w:t>
      </w:r>
      <w:r>
        <w:rPr>
          <w:color w:val="231F20"/>
          <w:spacing w:val="19"/>
          <w:position w:val="1"/>
        </w:rPr>
        <w:t>张痉挛所致运动障碍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减轻疼痛</w:t>
      </w:r>
      <w:r>
        <w:rPr>
          <w:color w:val="231F20"/>
          <w:spacing w:val="-70"/>
        </w:rPr>
        <w:t>、</w:t>
      </w:r>
      <w:r>
        <w:rPr>
          <w:color w:val="231F20"/>
          <w:spacing w:val="17"/>
          <w:position w:val="1"/>
        </w:rPr>
        <w:t>改善脑功能及情绪认知功</w:t>
      </w:r>
      <w:r>
        <w:rPr>
          <w:color w:val="231F20"/>
          <w:spacing w:val="13"/>
          <w:position w:val="1"/>
        </w:rPr>
        <w:t>能和听觉言语学习等方面</w:t>
      </w:r>
      <w:r>
        <w:rPr>
          <w:color w:val="231F20"/>
          <w:spacing w:val="-8"/>
        </w:rPr>
        <w:t>。</w:t>
      </w:r>
      <w:r>
        <w:rPr>
          <w:color w:val="231F20"/>
          <w:spacing w:val="12"/>
          <w:position w:val="1"/>
        </w:rPr>
        <w:t>在针对脑损伤所致重度运动障碍</w:t>
      </w:r>
      <w:r>
        <w:rPr>
          <w:color w:val="231F20"/>
          <w:spacing w:val="13"/>
          <w:position w:val="1"/>
        </w:rPr>
        <w:t>患者的体感音乐治疗的临床研究方面</w:t>
      </w:r>
      <w:r>
        <w:rPr>
          <w:rFonts w:ascii="Times New Roman" w:hAnsi="Times New Roman" w:eastAsia="Times New Roman"/>
          <w:color w:val="231F20"/>
          <w:spacing w:val="15"/>
        </w:rPr>
        <w:t>, </w:t>
      </w:r>
      <w:r>
        <w:rPr>
          <w:rFonts w:ascii="Times New Roman" w:hAnsi="Times New Roman" w:eastAsia="Times New Roman"/>
          <w:color w:val="231F20"/>
          <w:spacing w:val="-6"/>
          <w:sz w:val="18"/>
        </w:rPr>
        <w:t>Tony </w:t>
      </w:r>
      <w:r>
        <w:rPr>
          <w:rFonts w:ascii="Times New Roman" w:hAnsi="Times New Roman" w:eastAsia="Times New Roman"/>
          <w:color w:val="231F20"/>
          <w:spacing w:val="-7"/>
          <w:sz w:val="18"/>
        </w:rPr>
        <w:t>Wigram</w:t>
      </w:r>
      <w:r>
        <w:rPr>
          <w:rFonts w:ascii="Times New Roman" w:hAnsi="Times New Roman" w:eastAsia="Times New Roman"/>
          <w:color w:val="231F20"/>
          <w:spacing w:val="-7"/>
          <w:position w:val="6"/>
          <w:sz w:val="10"/>
        </w:rPr>
        <w:t>[11]</w:t>
      </w:r>
      <w:r>
        <w:rPr>
          <w:color w:val="231F20"/>
          <w:spacing w:val="10"/>
          <w:position w:val="1"/>
        </w:rPr>
        <w:t>采用无</w:t>
      </w:r>
      <w:r>
        <w:rPr>
          <w:color w:val="231F20"/>
          <w:spacing w:val="19"/>
          <w:position w:val="1"/>
        </w:rPr>
        <w:t>处理</w:t>
      </w:r>
      <w:r>
        <w:rPr>
          <w:color w:val="231F20"/>
          <w:spacing w:val="-70"/>
        </w:rPr>
        <w:t>、</w:t>
      </w:r>
      <w:r>
        <w:rPr>
          <w:color w:val="231F20"/>
          <w:spacing w:val="19"/>
          <w:position w:val="1"/>
        </w:rPr>
        <w:t>聆听音乐治疗和体感音乐治疗三种方法</w:t>
      </w:r>
      <w:r>
        <w:rPr>
          <w:rFonts w:ascii="Times New Roman" w:hAnsi="Times New Roman" w:eastAsia="Times New Roman"/>
          <w:color w:val="231F20"/>
          <w:spacing w:val="12"/>
        </w:rPr>
        <w:t>, </w:t>
      </w:r>
      <w:r>
        <w:rPr>
          <w:color w:val="231F20"/>
          <w:spacing w:val="16"/>
          <w:position w:val="1"/>
        </w:rPr>
        <w:t>对脑损伤所</w:t>
      </w:r>
      <w:r>
        <w:rPr>
          <w:color w:val="231F20"/>
          <w:spacing w:val="19"/>
          <w:w w:val="105"/>
          <w:position w:val="1"/>
        </w:rPr>
        <w:t>致肌肉痉挛患者进行治疗前后临床单盲对照研究</w:t>
      </w:r>
      <w:r>
        <w:rPr>
          <w:rFonts w:ascii="Times New Roman" w:hAnsi="Times New Roman" w:eastAsia="Times New Roman"/>
          <w:color w:val="231F20"/>
          <w:spacing w:val="18"/>
          <w:w w:val="105"/>
        </w:rPr>
        <w:t>, </w:t>
      </w:r>
      <w:r>
        <w:rPr>
          <w:color w:val="231F20"/>
          <w:spacing w:val="14"/>
          <w:w w:val="105"/>
          <w:position w:val="1"/>
        </w:rPr>
        <w:t>结果表</w:t>
      </w:r>
      <w:r>
        <w:rPr>
          <w:color w:val="231F20"/>
          <w:spacing w:val="19"/>
          <w:w w:val="105"/>
          <w:position w:val="1"/>
        </w:rPr>
        <w:t>明</w:t>
      </w:r>
      <w:r>
        <w:rPr>
          <w:rFonts w:ascii="Times New Roman" w:hAnsi="Times New Roman" w:eastAsia="Times New Roman"/>
          <w:color w:val="231F20"/>
          <w:spacing w:val="-6"/>
          <w:w w:val="105"/>
        </w:rPr>
        <w:t>, </w:t>
      </w:r>
      <w:r>
        <w:rPr>
          <w:color w:val="231F20"/>
          <w:spacing w:val="19"/>
          <w:w w:val="105"/>
          <w:position w:val="1"/>
        </w:rPr>
        <w:t>治疗前三组间血压</w:t>
      </w:r>
      <w:r>
        <w:rPr>
          <w:color w:val="231F20"/>
          <w:spacing w:val="-70"/>
          <w:w w:val="105"/>
        </w:rPr>
        <w:t>、</w:t>
      </w:r>
      <w:r>
        <w:rPr>
          <w:color w:val="231F20"/>
          <w:spacing w:val="9"/>
          <w:w w:val="105"/>
          <w:position w:val="1"/>
        </w:rPr>
        <w:t>心率和四肢及股关节 </w:t>
      </w:r>
      <w:r>
        <w:rPr>
          <w:rFonts w:ascii="Times New Roman" w:hAnsi="Times New Roman" w:eastAsia="Times New Roman"/>
          <w:color w:val="231F20"/>
          <w:w w:val="105"/>
          <w:sz w:val="18"/>
        </w:rPr>
        <w:t>8 </w:t>
      </w:r>
      <w:r>
        <w:rPr>
          <w:color w:val="231F20"/>
          <w:spacing w:val="16"/>
          <w:w w:val="105"/>
          <w:position w:val="1"/>
        </w:rPr>
        <w:t>个部位的屈</w:t>
      </w:r>
      <w:r>
        <w:rPr>
          <w:color w:val="231F20"/>
          <w:spacing w:val="18"/>
          <w:position w:val="1"/>
        </w:rPr>
        <w:t>伸度和转动幅度无显著差别</w:t>
      </w:r>
      <w:r>
        <w:rPr>
          <w:rFonts w:ascii="Times New Roman" w:hAnsi="Times New Roman" w:eastAsia="Times New Roman"/>
          <w:color w:val="231F20"/>
          <w:spacing w:val="8"/>
        </w:rPr>
        <w:t>; </w:t>
      </w:r>
      <w:r>
        <w:rPr>
          <w:color w:val="231F20"/>
          <w:spacing w:val="19"/>
          <w:position w:val="1"/>
        </w:rPr>
        <w:t>治疗后三组间血压</w:t>
      </w:r>
      <w:r>
        <w:rPr>
          <w:color w:val="231F20"/>
          <w:spacing w:val="-68"/>
        </w:rPr>
        <w:t>、</w:t>
      </w:r>
      <w:r>
        <w:rPr>
          <w:color w:val="231F20"/>
          <w:spacing w:val="15"/>
          <w:position w:val="1"/>
        </w:rPr>
        <w:t>心率差异</w:t>
      </w:r>
      <w:r>
        <w:rPr>
          <w:color w:val="231F20"/>
          <w:spacing w:val="15"/>
          <w:w w:val="105"/>
          <w:position w:val="1"/>
        </w:rPr>
        <w:t>无显著性意义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5"/>
          <w:w w:val="105"/>
          <w:position w:val="1"/>
        </w:rPr>
        <w:t>但在四肢及股关节 </w:t>
      </w:r>
      <w:r>
        <w:rPr>
          <w:rFonts w:ascii="Times New Roman" w:hAnsi="Times New Roman" w:eastAsia="Times New Roman"/>
          <w:color w:val="231F20"/>
          <w:w w:val="105"/>
          <w:sz w:val="18"/>
        </w:rPr>
        <w:t>8 </w:t>
      </w:r>
      <w:r>
        <w:rPr>
          <w:color w:val="231F20"/>
          <w:spacing w:val="15"/>
          <w:w w:val="105"/>
          <w:position w:val="1"/>
        </w:rPr>
        <w:t>个部位的伸展和运动方</w:t>
      </w:r>
      <w:r>
        <w:rPr>
          <w:color w:val="231F20"/>
          <w:spacing w:val="19"/>
          <w:w w:val="105"/>
          <w:position w:val="1"/>
        </w:rPr>
        <w:t>面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19"/>
          <w:w w:val="105"/>
          <w:position w:val="1"/>
        </w:rPr>
        <w:t>体感音乐治疗组明显优于聆听音乐治疗组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16"/>
          <w:w w:val="105"/>
          <w:position w:val="1"/>
        </w:rPr>
        <w:t>聆听音乐治</w:t>
      </w:r>
      <w:r>
        <w:rPr>
          <w:color w:val="231F20"/>
          <w:spacing w:val="13"/>
          <w:position w:val="1"/>
        </w:rPr>
        <w:t>疗组优于无处理对照组</w:t>
      </w:r>
      <w:r>
        <w:rPr>
          <w:color w:val="231F20"/>
          <w:spacing w:val="-8"/>
        </w:rPr>
        <w:t>。</w:t>
      </w:r>
      <w:r>
        <w:rPr>
          <w:color w:val="231F20"/>
          <w:spacing w:val="12"/>
          <w:position w:val="1"/>
        </w:rPr>
        <w:t>该学者将聆听音乐与常规运动训练</w:t>
      </w:r>
      <w:r>
        <w:rPr>
          <w:color w:val="231F20"/>
          <w:spacing w:val="19"/>
          <w:w w:val="105"/>
          <w:position w:val="1"/>
        </w:rPr>
        <w:t>相结合</w:t>
      </w:r>
      <w:r>
        <w:rPr>
          <w:rFonts w:ascii="Times New Roman" w:hAnsi="Times New Roman" w:eastAsia="Times New Roman"/>
          <w:color w:val="231F20"/>
          <w:spacing w:val="-11"/>
          <w:w w:val="105"/>
        </w:rPr>
        <w:t>, </w:t>
      </w:r>
      <w:r>
        <w:rPr>
          <w:color w:val="231F20"/>
          <w:spacing w:val="18"/>
          <w:w w:val="105"/>
          <w:position w:val="1"/>
        </w:rPr>
        <w:t>建立音乐运动治疗方法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17"/>
          <w:w w:val="105"/>
          <w:position w:val="1"/>
        </w:rPr>
        <w:t>并与体感音乐疗法进行临</w:t>
      </w:r>
      <w:r>
        <w:rPr>
          <w:color w:val="231F20"/>
          <w:spacing w:val="13"/>
          <w:position w:val="1"/>
        </w:rPr>
        <w:t>床对照研究</w:t>
      </w:r>
      <w:r>
        <w:rPr>
          <w:color w:val="231F20"/>
          <w:spacing w:val="-53"/>
        </w:rPr>
        <w:t>。</w:t>
      </w:r>
      <w:r>
        <w:rPr>
          <w:color w:val="231F20"/>
          <w:spacing w:val="13"/>
          <w:position w:val="1"/>
        </w:rPr>
        <w:t>结果表明</w:t>
      </w:r>
      <w:r>
        <w:rPr>
          <w:rFonts w:ascii="Times New Roman" w:hAnsi="Times New Roman" w:eastAsia="Times New Roman"/>
          <w:color w:val="231F20"/>
          <w:spacing w:val="8"/>
        </w:rPr>
        <w:t>, </w:t>
      </w:r>
      <w:r>
        <w:rPr>
          <w:color w:val="231F20"/>
          <w:spacing w:val="12"/>
          <w:position w:val="1"/>
        </w:rPr>
        <w:t>两组在四肢及股关节</w:t>
      </w:r>
      <w:r>
        <w:rPr>
          <w:rFonts w:ascii="Times New Roman" w:hAnsi="Times New Roman" w:eastAsia="Times New Roman"/>
          <w:color w:val="231F20"/>
          <w:sz w:val="18"/>
        </w:rPr>
        <w:t>8 </w:t>
      </w:r>
      <w:r>
        <w:rPr>
          <w:color w:val="231F20"/>
          <w:spacing w:val="10"/>
          <w:position w:val="1"/>
        </w:rPr>
        <w:t>个部位的伸展</w:t>
      </w:r>
      <w:r>
        <w:rPr>
          <w:color w:val="231F20"/>
          <w:spacing w:val="15"/>
          <w:position w:val="1"/>
        </w:rPr>
        <w:t>和运动效果无明显差别</w:t>
      </w:r>
      <w:r>
        <w:rPr>
          <w:color w:val="231F20"/>
          <w:spacing w:val="15"/>
        </w:rPr>
        <w:t>。</w:t>
      </w:r>
      <w:r>
        <w:rPr>
          <w:color w:val="231F20"/>
          <w:spacing w:val="15"/>
          <w:position w:val="1"/>
        </w:rPr>
        <w:t>提示</w:t>
      </w:r>
      <w:r>
        <w:rPr>
          <w:rFonts w:ascii="Times New Roman" w:hAnsi="Times New Roman" w:eastAsia="Times New Roman"/>
          <w:color w:val="231F20"/>
          <w:spacing w:val="7"/>
        </w:rPr>
        <w:t>, </w:t>
      </w:r>
      <w:r>
        <w:rPr>
          <w:color w:val="231F20"/>
          <w:spacing w:val="14"/>
          <w:position w:val="1"/>
        </w:rPr>
        <w:t>体感音乐治疗可达到与常规</w:t>
      </w:r>
      <w:r>
        <w:rPr>
          <w:color w:val="231F20"/>
          <w:spacing w:val="18"/>
          <w:w w:val="105"/>
          <w:position w:val="1"/>
        </w:rPr>
        <w:t>运动训练相同疗效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, </w:t>
      </w:r>
      <w:r>
        <w:rPr>
          <w:color w:val="231F20"/>
          <w:spacing w:val="19"/>
          <w:w w:val="105"/>
          <w:position w:val="1"/>
        </w:rPr>
        <w:t>在使患者心身愉悦的同时</w:t>
      </w:r>
      <w:r>
        <w:rPr>
          <w:rFonts w:ascii="Times New Roman" w:hAnsi="Times New Roman" w:eastAsia="Times New Roman"/>
          <w:color w:val="231F20"/>
          <w:spacing w:val="-9"/>
          <w:w w:val="105"/>
        </w:rPr>
        <w:t>, </w:t>
      </w:r>
      <w:r>
        <w:rPr>
          <w:color w:val="231F20"/>
          <w:spacing w:val="16"/>
          <w:w w:val="105"/>
          <w:position w:val="1"/>
        </w:rPr>
        <w:t>减少医务人</w:t>
      </w:r>
      <w:r>
        <w:rPr>
          <w:color w:val="231F20"/>
          <w:spacing w:val="13"/>
          <w:position w:val="1"/>
        </w:rPr>
        <w:t>员常规运动训练的工作强度和时间</w:t>
      </w:r>
      <w:r>
        <w:rPr>
          <w:color w:val="231F20"/>
          <w:spacing w:val="-15"/>
        </w:rPr>
        <w:t>。</w:t>
      </w:r>
      <w:r>
        <w:rPr>
          <w:rFonts w:ascii="Times New Roman" w:hAnsi="Times New Roman" w:eastAsia="Times New Roman"/>
          <w:color w:val="231F20"/>
          <w:spacing w:val="-4"/>
          <w:sz w:val="18"/>
        </w:rPr>
        <w:t>Scartelli</w:t>
      </w:r>
      <w:r>
        <w:rPr>
          <w:rFonts w:ascii="Times New Roman" w:hAnsi="Times New Roman" w:eastAsia="Times New Roman"/>
          <w:color w:val="231F20"/>
          <w:spacing w:val="-4"/>
          <w:position w:val="6"/>
          <w:sz w:val="10"/>
        </w:rPr>
        <w:t>[27]</w:t>
      </w:r>
      <w:r>
        <w:rPr>
          <w:color w:val="231F20"/>
          <w:spacing w:val="10"/>
          <w:position w:val="1"/>
        </w:rPr>
        <w:t>采用肌电图研</w:t>
      </w:r>
      <w:r>
        <w:rPr>
          <w:color w:val="231F20"/>
          <w:spacing w:val="15"/>
          <w:position w:val="1"/>
        </w:rPr>
        <w:t>究方法证实</w:t>
      </w:r>
      <w:r>
        <w:rPr>
          <w:rFonts w:ascii="Times New Roman" w:hAnsi="Times New Roman" w:eastAsia="Times New Roman"/>
          <w:color w:val="231F20"/>
          <w:spacing w:val="7"/>
        </w:rPr>
        <w:t>, </w:t>
      </w:r>
      <w:r>
        <w:rPr>
          <w:color w:val="231F20"/>
          <w:spacing w:val="14"/>
          <w:position w:val="1"/>
        </w:rPr>
        <w:t>体感音乐治疗可使同类患者肌肉紧张度平均降</w:t>
      </w:r>
      <w:r>
        <w:rPr>
          <w:color w:val="231F20"/>
          <w:spacing w:val="-16"/>
          <w:w w:val="105"/>
          <w:position w:val="1"/>
        </w:rPr>
        <w:t>低 </w:t>
      </w:r>
      <w:r>
        <w:rPr>
          <w:rFonts w:ascii="Times New Roman" w:hAnsi="Times New Roman" w:eastAsia="Times New Roman"/>
          <w:color w:val="231F20"/>
          <w:w w:val="105"/>
          <w:sz w:val="18"/>
        </w:rPr>
        <w:t>32.5% </w:t>
      </w:r>
      <w:r>
        <w:rPr>
          <w:color w:val="231F20"/>
          <w:spacing w:val="-33"/>
          <w:w w:val="105"/>
        </w:rPr>
        <w:t>。 </w:t>
      </w:r>
      <w:r>
        <w:rPr>
          <w:color w:val="231F20"/>
          <w:spacing w:val="34"/>
          <w:w w:val="105"/>
          <w:position w:val="1"/>
        </w:rPr>
        <w:t>在高龄人工膝关节手术后康复治疗问题上</w:t>
      </w:r>
      <w:r>
        <w:rPr>
          <w:rFonts w:ascii="Times New Roman" w:hAnsi="Times New Roman" w:eastAsia="Times New Roman"/>
          <w:color w:val="231F20"/>
          <w:w w:val="105"/>
        </w:rPr>
        <w:t>, </w:t>
      </w:r>
      <w:r>
        <w:rPr>
          <w:rFonts w:ascii="Times New Roman" w:hAnsi="Times New Roman" w:eastAsia="Times New Roman"/>
          <w:color w:val="231F20"/>
          <w:spacing w:val="-5"/>
          <w:w w:val="105"/>
          <w:sz w:val="18"/>
        </w:rPr>
        <w:t>Martha </w:t>
      </w:r>
      <w:r>
        <w:rPr>
          <w:rFonts w:ascii="Times New Roman" w:hAnsi="Times New Roman" w:eastAsia="Times New Roman"/>
          <w:color w:val="231F20"/>
          <w:spacing w:val="-3"/>
          <w:w w:val="105"/>
          <w:sz w:val="18"/>
        </w:rPr>
        <w:t>Burke </w:t>
      </w:r>
      <w:r>
        <w:rPr>
          <w:color w:val="231F20"/>
          <w:spacing w:val="-19"/>
          <w:w w:val="105"/>
          <w:position w:val="1"/>
        </w:rPr>
        <w:t>和 </w:t>
      </w:r>
      <w:r>
        <w:rPr>
          <w:rFonts w:ascii="Times New Roman" w:hAnsi="Times New Roman" w:eastAsia="Times New Roman"/>
          <w:color w:val="231F20"/>
          <w:spacing w:val="-3"/>
          <w:w w:val="105"/>
          <w:sz w:val="18"/>
        </w:rPr>
        <w:t>Tathy </w:t>
      </w:r>
      <w:r>
        <w:rPr>
          <w:rFonts w:ascii="Times New Roman" w:hAnsi="Times New Roman" w:eastAsia="Times New Roman"/>
          <w:color w:val="231F20"/>
          <w:spacing w:val="-6"/>
          <w:w w:val="105"/>
          <w:sz w:val="18"/>
        </w:rPr>
        <w:t>Thomas </w:t>
      </w:r>
      <w:r>
        <w:rPr>
          <w:color w:val="231F20"/>
          <w:spacing w:val="20"/>
          <w:w w:val="105"/>
          <w:position w:val="1"/>
        </w:rPr>
        <w:t>报道</w:t>
      </w:r>
      <w:r>
        <w:rPr>
          <w:rFonts w:ascii="Times New Roman" w:hAnsi="Times New Roman" w:eastAsia="Times New Roman"/>
          <w:color w:val="231F20"/>
          <w:spacing w:val="-6"/>
          <w:w w:val="105"/>
          <w:position w:val="6"/>
          <w:sz w:val="10"/>
        </w:rPr>
        <w:t>[28]</w:t>
      </w:r>
      <w:r>
        <w:rPr>
          <w:rFonts w:ascii="Times New Roman" w:hAnsi="Times New Roman" w:eastAsia="Times New Roman"/>
          <w:color w:val="231F20"/>
          <w:spacing w:val="-3"/>
          <w:w w:val="105"/>
        </w:rPr>
        <w:t>, </w:t>
      </w:r>
      <w:r>
        <w:rPr>
          <w:color w:val="231F20"/>
          <w:spacing w:val="6"/>
          <w:w w:val="105"/>
          <w:position w:val="1"/>
        </w:rPr>
        <w:t>在手术后 </w:t>
      </w:r>
      <w:r>
        <w:rPr>
          <w:rFonts w:ascii="Times New Roman" w:hAnsi="Times New Roman" w:eastAsia="Times New Roman"/>
          <w:color w:val="231F20"/>
          <w:spacing w:val="4"/>
          <w:w w:val="105"/>
          <w:sz w:val="18"/>
        </w:rPr>
        <w:t>1</w:t>
      </w:r>
      <w:r>
        <w:rPr>
          <w:color w:val="231F20"/>
          <w:spacing w:val="4"/>
          <w:w w:val="105"/>
        </w:rPr>
        <w:t>—</w:t>
      </w:r>
      <w:r>
        <w:rPr>
          <w:rFonts w:ascii="Times New Roman" w:hAnsi="Times New Roman" w:eastAsia="Times New Roman"/>
          <w:color w:val="231F20"/>
          <w:spacing w:val="4"/>
          <w:w w:val="105"/>
          <w:sz w:val="18"/>
        </w:rPr>
        <w:t>6 </w:t>
      </w:r>
      <w:r>
        <w:rPr>
          <w:color w:val="231F20"/>
          <w:spacing w:val="11"/>
          <w:w w:val="105"/>
          <w:position w:val="1"/>
        </w:rPr>
        <w:t>日期</w:t>
      </w:r>
      <w:r>
        <w:rPr>
          <w:color w:val="231F20"/>
          <w:spacing w:val="15"/>
          <w:w w:val="105"/>
          <w:position w:val="1"/>
        </w:rPr>
        <w:t>间</w:t>
      </w:r>
      <w:r>
        <w:rPr>
          <w:rFonts w:ascii="Times New Roman" w:hAnsi="Times New Roman" w:eastAsia="Times New Roman"/>
          <w:color w:val="231F20"/>
          <w:spacing w:val="-8"/>
          <w:w w:val="105"/>
        </w:rPr>
        <w:t>, </w:t>
      </w:r>
      <w:r>
        <w:rPr>
          <w:color w:val="231F20"/>
          <w:spacing w:val="15"/>
          <w:w w:val="105"/>
          <w:position w:val="1"/>
        </w:rPr>
        <w:t>每日常规运动训练前后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15"/>
          <w:w w:val="105"/>
          <w:position w:val="1"/>
        </w:rPr>
        <w:t>加用体感音乐治疗</w:t>
      </w:r>
      <w:r>
        <w:rPr>
          <w:rFonts w:ascii="Times New Roman" w:hAnsi="Times New Roman" w:eastAsia="Times New Roman"/>
          <w:color w:val="231F20"/>
          <w:spacing w:val="-7"/>
          <w:w w:val="105"/>
        </w:rPr>
        <w:t>, </w:t>
      </w:r>
      <w:r>
        <w:rPr>
          <w:color w:val="231F20"/>
          <w:spacing w:val="13"/>
          <w:w w:val="105"/>
          <w:position w:val="1"/>
        </w:rPr>
        <w:t>并采用疼痛</w:t>
      </w:r>
      <w:r>
        <w:rPr>
          <w:color w:val="231F20"/>
          <w:spacing w:val="15"/>
          <w:position w:val="1"/>
        </w:rPr>
        <w:t>评分和关节活动度等评价指标</w:t>
      </w:r>
      <w:r>
        <w:rPr>
          <w:rFonts w:ascii="Times New Roman" w:hAnsi="Times New Roman" w:eastAsia="Times New Roman"/>
          <w:color w:val="231F20"/>
          <w:spacing w:val="7"/>
        </w:rPr>
        <w:t>, </w:t>
      </w:r>
      <w:r>
        <w:rPr>
          <w:color w:val="231F20"/>
          <w:spacing w:val="14"/>
          <w:position w:val="1"/>
        </w:rPr>
        <w:t>与常规运动训练方法进行临</w:t>
      </w:r>
      <w:r>
        <w:rPr>
          <w:color w:val="231F20"/>
          <w:spacing w:val="13"/>
          <w:position w:val="1"/>
        </w:rPr>
        <w:t>床对照研究</w:t>
      </w:r>
      <w:r>
        <w:rPr>
          <w:color w:val="231F20"/>
          <w:spacing w:val="-16"/>
        </w:rPr>
        <w:t>。</w:t>
      </w:r>
      <w:r>
        <w:rPr>
          <w:color w:val="231F20"/>
          <w:spacing w:val="13"/>
          <w:position w:val="1"/>
        </w:rPr>
        <w:t>结果表明</w:t>
      </w:r>
      <w:r>
        <w:rPr>
          <w:rFonts w:ascii="Times New Roman" w:hAnsi="Times New Roman" w:eastAsia="Times New Roman"/>
          <w:color w:val="231F20"/>
          <w:spacing w:val="6"/>
        </w:rPr>
        <w:t>, </w:t>
      </w:r>
      <w:r>
        <w:rPr>
          <w:color w:val="231F20"/>
          <w:spacing w:val="11"/>
          <w:position w:val="1"/>
        </w:rPr>
        <w:t>体感音乐</w:t>
      </w:r>
      <w:r>
        <w:rPr>
          <w:rFonts w:ascii="Times New Roman" w:hAnsi="Times New Roman" w:eastAsia="Times New Roman"/>
          <w:color w:val="231F20"/>
          <w:sz w:val="18"/>
        </w:rPr>
        <w:t>+</w:t>
      </w:r>
      <w:r>
        <w:rPr>
          <w:color w:val="231F20"/>
          <w:spacing w:val="11"/>
          <w:position w:val="1"/>
        </w:rPr>
        <w:t>运动训练治疗组明显好于</w:t>
      </w:r>
      <w:r>
        <w:rPr>
          <w:color w:val="231F20"/>
          <w:spacing w:val="15"/>
          <w:w w:val="105"/>
          <w:position w:val="1"/>
        </w:rPr>
        <w:t>单纯运动训练组</w:t>
      </w:r>
      <w:r>
        <w:rPr>
          <w:color w:val="231F20"/>
          <w:spacing w:val="15"/>
          <w:w w:val="105"/>
        </w:rPr>
        <w:t>。</w:t>
      </w:r>
      <w:r>
        <w:rPr>
          <w:color w:val="231F20"/>
          <w:spacing w:val="3"/>
          <w:w w:val="105"/>
          <w:position w:val="1"/>
        </w:rPr>
        <w:t>尤其是在术后 </w:t>
      </w:r>
      <w:r>
        <w:rPr>
          <w:rFonts w:ascii="Times New Roman" w:hAnsi="Times New Roman" w:eastAsia="Times New Roman"/>
          <w:color w:val="231F20"/>
          <w:spacing w:val="4"/>
          <w:w w:val="105"/>
          <w:sz w:val="18"/>
        </w:rPr>
        <w:t>4</w:t>
      </w:r>
      <w:r>
        <w:rPr>
          <w:color w:val="231F20"/>
          <w:spacing w:val="4"/>
          <w:w w:val="105"/>
        </w:rPr>
        <w:t>—</w:t>
      </w:r>
      <w:r>
        <w:rPr>
          <w:rFonts w:ascii="Times New Roman" w:hAnsi="Times New Roman" w:eastAsia="Times New Roman"/>
          <w:color w:val="231F20"/>
          <w:spacing w:val="4"/>
          <w:w w:val="105"/>
          <w:sz w:val="18"/>
        </w:rPr>
        <w:t>6 </w:t>
      </w:r>
      <w:r>
        <w:rPr>
          <w:color w:val="231F20"/>
          <w:spacing w:val="17"/>
          <w:w w:val="105"/>
          <w:position w:val="1"/>
        </w:rPr>
        <w:t>日</w:t>
      </w:r>
      <w:r>
        <w:rPr>
          <w:rFonts w:ascii="Times New Roman" w:hAnsi="Times New Roman" w:eastAsia="Times New Roman"/>
          <w:color w:val="231F20"/>
          <w:spacing w:val="-5"/>
          <w:w w:val="105"/>
        </w:rPr>
        <w:t>, </w:t>
      </w:r>
      <w:r>
        <w:rPr>
          <w:color w:val="231F20"/>
          <w:spacing w:val="17"/>
          <w:w w:val="105"/>
          <w:position w:val="1"/>
        </w:rPr>
        <w:t>症状明显好转</w:t>
      </w:r>
      <w:r>
        <w:rPr>
          <w:rFonts w:ascii="Times New Roman" w:hAnsi="Times New Roman" w:eastAsia="Times New Roman"/>
          <w:color w:val="231F20"/>
          <w:spacing w:val="-4"/>
          <w:w w:val="105"/>
        </w:rPr>
        <w:t>, </w:t>
      </w:r>
      <w:r>
        <w:rPr>
          <w:color w:val="231F20"/>
          <w:w w:val="105"/>
          <w:position w:val="1"/>
        </w:rPr>
        <w:t>缩</w:t>
      </w:r>
      <w:r>
        <w:rPr>
          <w:color w:val="231F20"/>
          <w:spacing w:val="13"/>
          <w:position w:val="1"/>
        </w:rPr>
        <w:t>短了患者住院时间</w:t>
      </w:r>
      <w:r>
        <w:rPr>
          <w:color w:val="231F20"/>
          <w:spacing w:val="-8"/>
        </w:rPr>
        <w:t>。</w:t>
      </w:r>
      <w:r>
        <w:rPr>
          <w:color w:val="231F20"/>
          <w:spacing w:val="12"/>
          <w:position w:val="1"/>
        </w:rPr>
        <w:t>压疮和便秘是长期卧床患者常见的并发</w:t>
      </w:r>
      <w:r>
        <w:rPr>
          <w:color w:val="231F20"/>
          <w:spacing w:val="15"/>
          <w:w w:val="105"/>
          <w:position w:val="1"/>
        </w:rPr>
        <w:t>症</w:t>
      </w:r>
      <w:r>
        <w:rPr>
          <w:color w:val="231F20"/>
          <w:spacing w:val="15"/>
          <w:w w:val="105"/>
        </w:rPr>
        <w:t>。</w:t>
      </w:r>
      <w:r>
        <w:rPr>
          <w:color w:val="231F20"/>
          <w:spacing w:val="3"/>
          <w:w w:val="105"/>
          <w:position w:val="1"/>
        </w:rPr>
        <w:t>在临床观察的 </w:t>
      </w:r>
      <w:r>
        <w:rPr>
          <w:rFonts w:ascii="Times New Roman" w:hAnsi="Times New Roman" w:eastAsia="Times New Roman"/>
          <w:color w:val="231F20"/>
          <w:w w:val="105"/>
          <w:sz w:val="18"/>
        </w:rPr>
        <w:t>22 </w:t>
      </w:r>
      <w:r>
        <w:rPr>
          <w:color w:val="231F20"/>
          <w:spacing w:val="15"/>
          <w:w w:val="105"/>
          <w:position w:val="1"/>
        </w:rPr>
        <w:t>例长期卧床患者</w:t>
      </w:r>
      <w:r>
        <w:rPr>
          <w:rFonts w:ascii="Times New Roman" w:hAnsi="Times New Roman" w:eastAsia="Times New Roman"/>
          <w:color w:val="231F20"/>
          <w:spacing w:val="7"/>
          <w:w w:val="105"/>
        </w:rPr>
        <w:t>, </w:t>
      </w:r>
      <w:r>
        <w:rPr>
          <w:color w:val="231F20"/>
          <w:spacing w:val="14"/>
          <w:w w:val="105"/>
          <w:position w:val="1"/>
        </w:rPr>
        <w:t>接受体感音乐治疗</w:t>
      </w:r>
      <w:r>
        <w:rPr>
          <w:color w:val="231F20"/>
          <w:spacing w:val="13"/>
          <w:position w:val="1"/>
        </w:rPr>
        <w:t>后</w:t>
      </w:r>
      <w:r>
        <w:rPr>
          <w:rFonts w:ascii="Times New Roman" w:hAnsi="Times New Roman" w:eastAsia="Times New Roman"/>
          <w:color w:val="231F20"/>
          <w:spacing w:val="8"/>
        </w:rPr>
        <w:t>, </w:t>
      </w:r>
      <w:r>
        <w:rPr>
          <w:color w:val="231F20"/>
          <w:spacing w:val="12"/>
          <w:position w:val="1"/>
        </w:rPr>
        <w:t>没有发生压疮和便秘情况</w:t>
      </w:r>
      <w:r>
        <w:rPr>
          <w:rFonts w:ascii="Times New Roman" w:hAnsi="Times New Roman" w:eastAsia="Times New Roman"/>
          <w:color w:val="231F20"/>
          <w:spacing w:val="-7"/>
          <w:position w:val="6"/>
          <w:sz w:val="10"/>
        </w:rPr>
        <w:t>[29]</w:t>
      </w:r>
      <w:r>
        <w:rPr>
          <w:color w:val="231F20"/>
          <w:spacing w:val="13"/>
        </w:rPr>
        <w:t>。</w:t>
      </w:r>
      <w:r>
        <w:rPr>
          <w:color w:val="231F20"/>
          <w:spacing w:val="15"/>
          <w:position w:val="1"/>
        </w:rPr>
        <w:t>听觉言语学习方面</w:t>
      </w:r>
      <w:r>
        <w:rPr>
          <w:rFonts w:ascii="Times New Roman" w:hAnsi="Times New Roman" w:eastAsia="Times New Roman"/>
          <w:color w:val="231F20"/>
          <w:spacing w:val="9"/>
        </w:rPr>
        <w:t>, </w:t>
      </w:r>
      <w:r>
        <w:rPr>
          <w:color w:val="231F20"/>
          <w:spacing w:val="10"/>
          <w:position w:val="1"/>
        </w:rPr>
        <w:t>日本学</w:t>
      </w:r>
      <w:r>
        <w:rPr>
          <w:color w:val="231F20"/>
          <w:spacing w:val="13"/>
          <w:position w:val="1"/>
        </w:rPr>
        <w:t>者利用体感音响设备进行相关探讨</w:t>
      </w:r>
      <w:r>
        <w:rPr>
          <w:rFonts w:ascii="Times New Roman" w:hAnsi="Times New Roman" w:eastAsia="Times New Roman"/>
          <w:color w:val="231F20"/>
          <w:spacing w:val="12"/>
        </w:rPr>
        <w:t>, </w:t>
      </w:r>
      <w:r>
        <w:rPr>
          <w:color w:val="231F20"/>
          <w:spacing w:val="14"/>
          <w:position w:val="1"/>
        </w:rPr>
        <w:t>得到可喜结果</w:t>
      </w:r>
      <w:r>
        <w:rPr>
          <w:rFonts w:ascii="Times New Roman" w:hAnsi="Times New Roman" w:eastAsia="Times New Roman"/>
          <w:color w:val="231F20"/>
          <w:spacing w:val="-7"/>
          <w:position w:val="6"/>
          <w:sz w:val="10"/>
        </w:rPr>
        <w:t>[30]</w:t>
      </w:r>
      <w:r>
        <w:rPr>
          <w:color w:val="231F20"/>
          <w:spacing w:val="15"/>
        </w:rPr>
        <w:t>。</w:t>
      </w:r>
      <w:r>
        <w:rPr>
          <w:color w:val="231F20"/>
          <w:spacing w:val="15"/>
          <w:position w:val="1"/>
        </w:rPr>
        <w:t>如今</w:t>
      </w:r>
      <w:r>
        <w:rPr>
          <w:rFonts w:ascii="Times New Roman" w:hAnsi="Times New Roman" w:eastAsia="Times New Roman"/>
          <w:color w:val="231F20"/>
        </w:rPr>
        <w:t>, </w:t>
      </w:r>
      <w:r>
        <w:rPr>
          <w:color w:val="231F20"/>
          <w:spacing w:val="15"/>
          <w:position w:val="1"/>
        </w:rPr>
        <w:t>体感音乐疗法日趋成熟</w:t>
      </w:r>
      <w:r>
        <w:rPr>
          <w:rFonts w:ascii="Times New Roman" w:hAnsi="Times New Roman" w:eastAsia="Times New Roman"/>
          <w:color w:val="231F20"/>
          <w:spacing w:val="7"/>
        </w:rPr>
        <w:t>, </w:t>
      </w:r>
      <w:r>
        <w:rPr>
          <w:color w:val="231F20"/>
          <w:spacing w:val="14"/>
          <w:position w:val="1"/>
        </w:rPr>
        <w:t>逐步成为现代物理康复治疗的方法</w:t>
      </w:r>
      <w:r>
        <w:rPr>
          <w:color w:val="231F20"/>
          <w:spacing w:val="13"/>
          <w:w w:val="105"/>
          <w:position w:val="1"/>
        </w:rPr>
        <w:t>和手段之一</w:t>
      </w:r>
      <w:r>
        <w:rPr>
          <w:color w:val="231F20"/>
          <w:w w:val="105"/>
        </w:rPr>
        <w:t>。</w:t>
      </w:r>
    </w:p>
    <w:p>
      <w:pPr>
        <w:pStyle w:val="BodyText"/>
        <w:spacing w:before="109"/>
        <w:ind w:left="107"/>
      </w:pPr>
      <w:r>
        <w:rPr>
          <w:color w:val="231F20"/>
          <w:w w:val="105"/>
        </w:rPr>
        <w:t>参考文献</w:t>
      </w: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2" w:after="0"/>
        <w:ind w:left="447" w:right="0" w:hanging="347"/>
        <w:jc w:val="both"/>
        <w:rPr>
          <w:color w:val="231F20"/>
          <w:sz w:val="16"/>
        </w:rPr>
      </w:pPr>
      <w:r>
        <w:rPr>
          <w:color w:val="231F20"/>
          <w:sz w:val="16"/>
        </w:rPr>
        <w:t>Skille </w:t>
      </w:r>
      <w:r>
        <w:rPr>
          <w:color w:val="231F20"/>
          <w:spacing w:val="-4"/>
          <w:sz w:val="16"/>
        </w:rPr>
        <w:t>O.Vibroacoustic </w:t>
      </w:r>
      <w:r>
        <w:rPr>
          <w:color w:val="231F20"/>
          <w:sz w:val="16"/>
        </w:rPr>
        <w:t>Therapy </w:t>
      </w:r>
      <w:r>
        <w:rPr>
          <w:color w:val="231F20"/>
          <w:spacing w:val="-5"/>
          <w:sz w:val="16"/>
        </w:rPr>
        <w:t>[J]. </w:t>
      </w:r>
      <w:r>
        <w:rPr>
          <w:color w:val="231F20"/>
          <w:spacing w:val="-4"/>
          <w:sz w:val="16"/>
        </w:rPr>
        <w:t>Music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Therapy,1989,8:61</w:t>
      </w:r>
      <w:r>
        <w:rPr>
          <w:rFonts w:ascii="宋体" w:hAnsi="宋体"/>
          <w:color w:val="231F20"/>
          <w:sz w:val="14"/>
        </w:rPr>
        <w:t>—</w:t>
      </w:r>
    </w:p>
    <w:p>
      <w:pPr>
        <w:spacing w:line="181" w:lineRule="exact" w:before="75"/>
        <w:ind w:left="423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231F20"/>
          <w:sz w:val="16"/>
        </w:rPr>
        <w:t>77.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32" w:lineRule="auto" w:before="2" w:after="0"/>
        <w:ind w:left="420" w:right="177" w:hanging="315"/>
        <w:jc w:val="both"/>
        <w:rPr>
          <w:color w:val="231F20"/>
          <w:sz w:val="16"/>
        </w:rPr>
      </w:pPr>
      <w:r>
        <w:rPr>
          <w:color w:val="231F20"/>
          <w:sz w:val="16"/>
        </w:rPr>
        <w:t>Skille </w:t>
      </w:r>
      <w:r>
        <w:rPr>
          <w:color w:val="231F20"/>
          <w:spacing w:val="-5"/>
          <w:sz w:val="16"/>
        </w:rPr>
        <w:t>O,Wigram  T.The  </w:t>
      </w:r>
      <w:r>
        <w:rPr>
          <w:color w:val="231F20"/>
          <w:spacing w:val="-4"/>
          <w:sz w:val="16"/>
        </w:rPr>
        <w:t>effect  </w:t>
      </w:r>
      <w:r>
        <w:rPr>
          <w:color w:val="231F20"/>
          <w:spacing w:val="-5"/>
          <w:sz w:val="16"/>
        </w:rPr>
        <w:t>of  </w:t>
      </w:r>
      <w:r>
        <w:rPr>
          <w:color w:val="231F20"/>
          <w:spacing w:val="-4"/>
          <w:sz w:val="16"/>
        </w:rPr>
        <w:t>music,vocalization  </w:t>
      </w:r>
      <w:r>
        <w:rPr>
          <w:color w:val="231F20"/>
          <w:sz w:val="16"/>
        </w:rPr>
        <w:t>and  </w:t>
      </w:r>
      <w:r>
        <w:rPr>
          <w:color w:val="231F20"/>
          <w:spacing w:val="-2"/>
          <w:sz w:val="16"/>
        </w:rPr>
        <w:t>vibra- </w:t>
      </w:r>
      <w:r>
        <w:rPr>
          <w:color w:val="231F20"/>
          <w:spacing w:val="-3"/>
          <w:sz w:val="16"/>
        </w:rPr>
        <w:t>tion </w:t>
      </w:r>
      <w:r>
        <w:rPr>
          <w:color w:val="231F20"/>
          <w:spacing w:val="-5"/>
          <w:sz w:val="16"/>
        </w:rPr>
        <w:t>on </w:t>
      </w:r>
      <w:r>
        <w:rPr>
          <w:color w:val="231F20"/>
          <w:sz w:val="16"/>
        </w:rPr>
        <w:t>brain and </w:t>
      </w:r>
      <w:r>
        <w:rPr>
          <w:color w:val="231F20"/>
          <w:spacing w:val="-3"/>
          <w:sz w:val="16"/>
        </w:rPr>
        <w:t>muscle </w:t>
      </w:r>
      <w:r>
        <w:rPr>
          <w:color w:val="231F20"/>
          <w:sz w:val="16"/>
        </w:rPr>
        <w:t>tissue. Studies in </w:t>
      </w:r>
      <w:r>
        <w:rPr>
          <w:color w:val="231F20"/>
          <w:spacing w:val="-3"/>
          <w:sz w:val="16"/>
        </w:rPr>
        <w:t>vibroacoustic </w:t>
      </w:r>
      <w:r>
        <w:rPr>
          <w:color w:val="231F20"/>
          <w:sz w:val="16"/>
        </w:rPr>
        <w:t>thera- </w:t>
      </w:r>
      <w:r>
        <w:rPr>
          <w:color w:val="231F20"/>
          <w:spacing w:val="-8"/>
          <w:sz w:val="16"/>
        </w:rPr>
        <w:t>py[M]. </w:t>
      </w:r>
      <w:r>
        <w:rPr>
          <w:color w:val="231F20"/>
          <w:sz w:val="16"/>
        </w:rPr>
        <w:t>In: </w:t>
      </w:r>
      <w:r>
        <w:rPr>
          <w:color w:val="231F20"/>
          <w:spacing w:val="-6"/>
          <w:sz w:val="16"/>
        </w:rPr>
        <w:t>T.Wigram, </w:t>
      </w:r>
      <w:r>
        <w:rPr>
          <w:color w:val="231F20"/>
          <w:spacing w:val="-5"/>
          <w:sz w:val="16"/>
        </w:rPr>
        <w:t>B. </w:t>
      </w:r>
      <w:r>
        <w:rPr>
          <w:color w:val="231F20"/>
          <w:spacing w:val="-3"/>
          <w:sz w:val="16"/>
        </w:rPr>
        <w:t>Saperston, </w:t>
      </w:r>
      <w:r>
        <w:rPr>
          <w:color w:val="231F20"/>
          <w:sz w:val="16"/>
        </w:rPr>
        <w:t>R.West,eds. </w:t>
      </w:r>
      <w:r>
        <w:rPr>
          <w:color w:val="231F20"/>
          <w:spacing w:val="-4"/>
          <w:sz w:val="16"/>
        </w:rPr>
        <w:t>The  Art  </w:t>
      </w:r>
      <w:r>
        <w:rPr>
          <w:color w:val="231F20"/>
          <w:sz w:val="16"/>
        </w:rPr>
        <w:t>and Science </w:t>
      </w:r>
      <w:r>
        <w:rPr>
          <w:color w:val="231F20"/>
          <w:spacing w:val="-5"/>
          <w:sz w:val="16"/>
        </w:rPr>
        <w:t>of </w:t>
      </w:r>
      <w:r>
        <w:rPr>
          <w:color w:val="231F20"/>
          <w:spacing w:val="-4"/>
          <w:sz w:val="16"/>
        </w:rPr>
        <w:t>Music </w:t>
      </w:r>
      <w:r>
        <w:rPr>
          <w:color w:val="231F20"/>
          <w:spacing w:val="-3"/>
          <w:sz w:val="16"/>
        </w:rPr>
        <w:t>Therapy: </w:t>
      </w:r>
      <w:r>
        <w:rPr>
          <w:color w:val="231F20"/>
          <w:sz w:val="16"/>
        </w:rPr>
        <w:t>A </w:t>
      </w:r>
      <w:r>
        <w:rPr>
          <w:color w:val="231F20"/>
          <w:spacing w:val="-3"/>
          <w:sz w:val="16"/>
        </w:rPr>
        <w:t>handbook. </w:t>
      </w:r>
      <w:r>
        <w:rPr>
          <w:color w:val="231F20"/>
          <w:spacing w:val="-6"/>
          <w:sz w:val="16"/>
        </w:rPr>
        <w:t>London:Harwood </w:t>
      </w:r>
      <w:r>
        <w:rPr>
          <w:color w:val="231F20"/>
          <w:spacing w:val="-4"/>
          <w:sz w:val="16"/>
        </w:rPr>
        <w:t>Aca- </w:t>
      </w:r>
      <w:r>
        <w:rPr>
          <w:color w:val="231F20"/>
          <w:spacing w:val="-3"/>
          <w:sz w:val="16"/>
        </w:rPr>
        <w:t>demic </w:t>
      </w:r>
      <w:r>
        <w:rPr>
          <w:color w:val="231F20"/>
          <w:sz w:val="16"/>
        </w:rPr>
        <w:t>Publications,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1995.289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350.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  <w:tab w:pos="2101" w:val="left" w:leader="none"/>
          <w:tab w:pos="2544" w:val="left" w:leader="none"/>
          <w:tab w:pos="4166" w:val="left" w:leader="none"/>
        </w:tabs>
        <w:spacing w:line="170" w:lineRule="exact" w:before="3" w:after="0"/>
        <w:ind w:left="422" w:right="496" w:hanging="318"/>
        <w:jc w:val="left"/>
        <w:rPr>
          <w:color w:val="231F20"/>
          <w:sz w:val="16"/>
        </w:rPr>
      </w:pPr>
      <w:r>
        <w:rPr>
          <w:rFonts w:ascii="宋体" w:hAnsi="宋体" w:eastAsia="宋体" w:hint="eastAsia"/>
          <w:color w:val="231F20"/>
          <w:w w:val="105"/>
          <w:position w:val="1"/>
          <w:sz w:val="16"/>
        </w:rPr>
        <w:t>小松</w:t>
      </w:r>
      <w:r>
        <w:rPr>
          <w:rFonts w:ascii="宋体" w:hAnsi="宋体" w:eastAsia="宋体" w:hint="eastAsia"/>
          <w:color w:val="231F20"/>
          <w:spacing w:val="-14"/>
          <w:w w:val="105"/>
          <w:position w:val="1"/>
          <w:sz w:val="16"/>
        </w:rPr>
        <w:t> </w:t>
      </w:r>
      <w:r>
        <w:rPr>
          <w:rFonts w:ascii="宋体" w:hAnsi="宋体" w:eastAsia="宋体" w:hint="eastAsia"/>
          <w:color w:val="231F20"/>
          <w:w w:val="105"/>
          <w:position w:val="1"/>
          <w:sz w:val="16"/>
        </w:rPr>
        <w:t>明.</w:t>
        <w:tab/>
        <w:t>·</w:t>
        <w:tab/>
      </w:r>
      <w:r>
        <w:rPr>
          <w:rFonts w:ascii="宋体" w:hAnsi="宋体" w:eastAsia="宋体" w:hint="eastAsia"/>
          <w:color w:val="231F20"/>
          <w:w w:val="170"/>
          <w:position w:val="1"/>
          <w:sz w:val="16"/>
        </w:rPr>
        <w:t>ǜ</w:t>
      </w:r>
      <w:r>
        <w:rPr>
          <w:rFonts w:ascii="宋体" w:hAnsi="宋体" w:eastAsia="宋体" w:hint="eastAsia"/>
          <w:color w:val="231F20"/>
          <w:spacing w:val="-29"/>
          <w:w w:val="170"/>
          <w:position w:val="1"/>
          <w:sz w:val="16"/>
        </w:rPr>
        <w:t> </w:t>
      </w:r>
      <w:r>
        <w:rPr>
          <w:rFonts w:ascii="宋体" w:hAnsi="宋体" w:eastAsia="宋体" w:hint="eastAsia"/>
          <w:color w:val="231F20"/>
          <w:spacing w:val="-34"/>
          <w:w w:val="105"/>
          <w:position w:val="1"/>
          <w:sz w:val="16"/>
        </w:rPr>
        <w:t>[J]. </w:t>
      </w:r>
      <w:r>
        <w:rPr>
          <w:rFonts w:ascii="宋体" w:hAnsi="宋体" w:eastAsia="宋体" w:hint="eastAsia"/>
          <w:color w:val="231F20"/>
          <w:w w:val="105"/>
          <w:position w:val="1"/>
          <w:sz w:val="16"/>
        </w:rPr>
        <w:t>日本</w:t>
        <w:tab/>
      </w:r>
      <w:r>
        <w:rPr>
          <w:rFonts w:ascii="宋体" w:hAnsi="宋体" w:eastAsia="宋体" w:hint="eastAsia"/>
          <w:color w:val="231F20"/>
          <w:spacing w:val="4"/>
          <w:w w:val="105"/>
          <w:position w:val="1"/>
          <w:sz w:val="16"/>
        </w:rPr>
        <w:t>-</w:t>
      </w:r>
      <w:r>
        <w:rPr>
          <w:rFonts w:ascii="宋体" w:hAnsi="宋体" w:eastAsia="宋体" w:hint="eastAsia"/>
          <w:smallCaps/>
          <w:color w:val="231F20"/>
          <w:spacing w:val="4"/>
          <w:w w:val="105"/>
          <w:position w:val="1"/>
          <w:sz w:val="16"/>
        </w:rPr>
        <w:t>ǎ 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研究会志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1987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</w:t>
      </w:r>
      <w:r>
        <w:rPr>
          <w:rFonts w:ascii="宋体" w:hAnsi="宋体" w:eastAsia="宋体" w:hint="eastAsia"/>
          <w:smallCaps w:val="0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93—104.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  <w:tab w:pos="2968" w:val="left" w:leader="none"/>
        </w:tabs>
        <w:spacing w:line="175" w:lineRule="exact" w:before="0" w:after="0"/>
        <w:ind w:left="430" w:right="0" w:hanging="327"/>
        <w:jc w:val="left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w w:val="105"/>
          <w:sz w:val="16"/>
        </w:rPr>
        <w:t>小松</w:t>
      </w:r>
      <w:r>
        <w:rPr>
          <w:rFonts w:ascii="宋体" w:hAnsi="宋体" w:eastAsia="宋体" w:hint="eastAsia"/>
          <w:color w:val="231F20"/>
          <w:spacing w:val="-47"/>
          <w:w w:val="105"/>
          <w:sz w:val="16"/>
        </w:rPr>
        <w:t> </w:t>
      </w:r>
      <w:r>
        <w:rPr>
          <w:rFonts w:ascii="宋体" w:hAnsi="宋体" w:eastAsia="宋体" w:hint="eastAsia"/>
          <w:color w:val="231F20"/>
          <w:w w:val="105"/>
          <w:sz w:val="16"/>
        </w:rPr>
        <w:t>明</w:t>
      </w:r>
      <w:r>
        <w:rPr>
          <w:rFonts w:ascii="宋体" w:hAnsi="宋体" w:eastAsia="宋体" w:hint="eastAsia"/>
          <w:color w:val="231F20"/>
          <w:spacing w:val="-39"/>
          <w:w w:val="105"/>
          <w:sz w:val="16"/>
        </w:rPr>
        <w:t>.</w:t>
      </w:r>
      <w:r>
        <w:rPr>
          <w:rFonts w:ascii="宋体" w:hAnsi="宋体" w:eastAsia="宋体" w:hint="eastAsia"/>
          <w:color w:val="231F20"/>
          <w:w w:val="105"/>
          <w:sz w:val="16"/>
        </w:rPr>
        <w:t>體感音響裝置の效果</w:t>
        <w:tab/>
      </w:r>
      <w:r>
        <w:rPr>
          <w:rFonts w:ascii="宋体" w:hAnsi="宋体" w:eastAsia="宋体" w:hint="eastAsia"/>
          <w:color w:val="231F20"/>
          <w:w w:val="180"/>
          <w:sz w:val="16"/>
        </w:rPr>
        <w:t>ǐ</w:t>
      </w:r>
      <w:r>
        <w:rPr>
          <w:rFonts w:ascii="宋体" w:hAnsi="宋体" w:eastAsia="宋体" w:hint="eastAsia"/>
          <w:color w:val="231F20"/>
          <w:spacing w:val="17"/>
          <w:w w:val="180"/>
          <w:sz w:val="16"/>
        </w:rPr>
        <w:t> </w:t>
      </w:r>
      <w:r>
        <w:rPr>
          <w:rFonts w:ascii="宋体" w:hAnsi="宋体" w:eastAsia="宋体" w:hint="eastAsia"/>
          <w:color w:val="231F20"/>
          <w:w w:val="105"/>
          <w:sz w:val="16"/>
        </w:rPr>
        <w:t>試論—</w:t>
      </w:r>
    </w:p>
    <w:p>
      <w:pPr>
        <w:pStyle w:val="BodyText"/>
        <w:spacing w:line="179" w:lineRule="exact"/>
        <w:ind w:left="421"/>
        <w:jc w:val="left"/>
      </w:pPr>
      <w:r>
        <w:rPr>
          <w:color w:val="231F20"/>
        </w:rPr>
        <w:t>による音樂療法の 效果は何故起こるのか[J].日本</w:t>
      </w:r>
    </w:p>
    <w:p>
      <w:pPr>
        <w:pStyle w:val="BodyText"/>
        <w:tabs>
          <w:tab w:pos="1119" w:val="left" w:leader="none"/>
        </w:tabs>
        <w:spacing w:line="178" w:lineRule="exact"/>
        <w:ind w:left="568"/>
        <w:jc w:val="left"/>
      </w:pPr>
      <w:r>
        <w:rPr>
          <w:color w:val="231F20"/>
          <w:spacing w:val="7"/>
          <w:w w:val="99"/>
        </w:rPr>
        <w:t>-</w:t>
      </w:r>
      <w:r>
        <w:rPr>
          <w:smallCaps/>
          <w:color w:val="231F20"/>
          <w:w w:val="124"/>
        </w:rPr>
        <w:t>ǎ</w:t>
      </w:r>
      <w:r>
        <w:rPr>
          <w:smallCaps w:val="0"/>
          <w:color w:val="231F20"/>
        </w:rPr>
        <w:tab/>
      </w:r>
      <w:r>
        <w:rPr>
          <w:smallCaps w:val="0"/>
          <w:color w:val="231F20"/>
          <w:w w:val="99"/>
        </w:rPr>
        <w:t>研究会志</w:t>
      </w:r>
      <w:r>
        <w:rPr>
          <w:smallCaps w:val="0"/>
          <w:color w:val="231F20"/>
          <w:spacing w:val="-41"/>
          <w:w w:val="99"/>
        </w:rPr>
        <w:t>,</w:t>
      </w:r>
      <w:r>
        <w:rPr>
          <w:smallCaps w:val="0"/>
          <w:color w:val="231F20"/>
          <w:w w:val="99"/>
        </w:rPr>
        <w:t>1992</w:t>
      </w:r>
      <w:r>
        <w:rPr>
          <w:smallCaps w:val="0"/>
          <w:color w:val="231F20"/>
          <w:spacing w:val="-41"/>
          <w:w w:val="99"/>
        </w:rPr>
        <w:t>,</w:t>
      </w:r>
      <w:r>
        <w:rPr>
          <w:smallCaps w:val="0"/>
          <w:color w:val="231F20"/>
          <w:w w:val="99"/>
        </w:rPr>
        <w:t>7</w:t>
      </w:r>
      <w:r>
        <w:rPr>
          <w:smallCaps w:val="0"/>
          <w:color w:val="231F20"/>
          <w:spacing w:val="-80"/>
          <w:w w:val="99"/>
        </w:rPr>
        <w:t>：</w:t>
      </w:r>
      <w:r>
        <w:rPr>
          <w:smallCaps w:val="0"/>
          <w:color w:val="231F20"/>
          <w:w w:val="99"/>
        </w:rPr>
        <w:t>28—36.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08" w:lineRule="auto" w:before="6" w:after="0"/>
        <w:ind w:left="423" w:right="183" w:hanging="319"/>
        <w:jc w:val="left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-13"/>
          <w:sz w:val="16"/>
        </w:rPr>
        <w:t>小松 明. 音</w:t>
      </w:r>
      <w:r>
        <w:rPr>
          <w:rFonts w:ascii="宋体" w:hAnsi="宋体" w:eastAsia="宋体" w:hint="eastAsia"/>
          <w:color w:val="231F20"/>
          <w:spacing w:val="-37"/>
          <w:sz w:val="16"/>
        </w:rPr>
        <w:t>·</w:t>
      </w:r>
      <w:r>
        <w:rPr>
          <w:rFonts w:ascii="宋体" w:hAnsi="宋体" w:eastAsia="宋体" w:hint="eastAsia"/>
          <w:color w:val="231F20"/>
          <w:spacing w:val="-17"/>
          <w:sz w:val="16"/>
        </w:rPr>
        <w:t>音樂</w:t>
      </w:r>
      <w:r>
        <w:rPr>
          <w:rFonts w:ascii="宋体" w:hAnsi="宋体" w:eastAsia="宋体" w:hint="eastAsia"/>
          <w:color w:val="231F20"/>
          <w:spacing w:val="-37"/>
          <w:sz w:val="16"/>
        </w:rPr>
        <w:t>·</w:t>
      </w:r>
      <w:r>
        <w:rPr>
          <w:rFonts w:ascii="宋体" w:hAnsi="宋体" w:eastAsia="宋体" w:hint="eastAsia"/>
          <w:color w:val="231F20"/>
          <w:sz w:val="16"/>
        </w:rPr>
        <w:t>振動と眠り—情報を持つの體感音響振動</w:t>
      </w:r>
      <w:r>
        <w:rPr>
          <w:rFonts w:ascii="宋体" w:hAnsi="宋体" w:eastAsia="宋体" w:hint="eastAsia"/>
          <w:color w:val="231F20"/>
          <w:spacing w:val="-5"/>
          <w:w w:val="99"/>
          <w:sz w:val="16"/>
        </w:rPr>
        <w:t>誘眠效果考察試論[</w:t>
      </w:r>
      <w:r>
        <w:rPr>
          <w:rFonts w:ascii="宋体" w:hAnsi="宋体" w:eastAsia="宋体" w:hint="eastAsia"/>
          <w:color w:val="231F20"/>
          <w:spacing w:val="-20"/>
          <w:w w:val="99"/>
          <w:sz w:val="16"/>
        </w:rPr>
        <w:t>J</w:t>
      </w:r>
      <w:r>
        <w:rPr>
          <w:rFonts w:ascii="宋体" w:hAnsi="宋体" w:eastAsia="宋体" w:hint="eastAsia"/>
          <w:color w:val="231F20"/>
          <w:spacing w:val="-16"/>
          <w:w w:val="99"/>
          <w:sz w:val="16"/>
        </w:rPr>
        <w:t>].睡眠と環境,</w:t>
      </w:r>
      <w:r>
        <w:rPr>
          <w:rFonts w:ascii="宋体" w:hAnsi="宋体" w:eastAsia="宋体" w:hint="eastAsia"/>
          <w:color w:val="231F20"/>
          <w:w w:val="99"/>
          <w:sz w:val="16"/>
        </w:rPr>
        <w:t>1995</w:t>
      </w:r>
      <w:r>
        <w:rPr>
          <w:rFonts w:ascii="宋体" w:hAnsi="宋体" w:eastAsia="宋体" w:hint="eastAsia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color w:val="231F20"/>
          <w:w w:val="99"/>
          <w:sz w:val="16"/>
        </w:rPr>
        <w:t>12</w:t>
      </w:r>
      <w:r>
        <w:rPr>
          <w:rFonts w:ascii="宋体" w:hAnsi="宋体" w:eastAsia="宋体" w:hint="eastAsia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color w:val="231F20"/>
          <w:w w:val="99"/>
          <w:sz w:val="16"/>
        </w:rPr>
        <w:t>108—116.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08" w:lineRule="auto" w:before="1" w:after="0"/>
        <w:ind w:left="422" w:right="184" w:hanging="318"/>
        <w:jc w:val="left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-12"/>
          <w:sz w:val="16"/>
        </w:rPr>
        <w:t>筱田知璋.藝術療法、慢性透析患者へ透析中の音樂療法の試み</w:t>
      </w:r>
      <w:r>
        <w:rPr>
          <w:rFonts w:ascii="宋体" w:hAnsi="宋体" w:eastAsia="宋体" w:hint="eastAsia"/>
          <w:color w:val="231F20"/>
          <w:spacing w:val="-37"/>
          <w:w w:val="99"/>
          <w:sz w:val="16"/>
        </w:rPr>
        <w:t>[</w:t>
      </w:r>
      <w:r>
        <w:rPr>
          <w:rFonts w:ascii="宋体" w:hAnsi="宋体" w:eastAsia="宋体" w:hint="eastAsia"/>
          <w:color w:val="231F20"/>
          <w:spacing w:val="-20"/>
          <w:w w:val="99"/>
          <w:sz w:val="16"/>
        </w:rPr>
        <w:t>J</w:t>
      </w:r>
      <w:r>
        <w:rPr>
          <w:rFonts w:ascii="宋体" w:hAnsi="宋体" w:eastAsia="宋体" w:hint="eastAsia"/>
          <w:color w:val="231F20"/>
          <w:spacing w:val="-19"/>
          <w:w w:val="99"/>
          <w:sz w:val="16"/>
        </w:rPr>
        <w:t>].</w:t>
      </w:r>
      <w:r>
        <w:rPr>
          <w:rFonts w:ascii="宋体" w:hAnsi="宋体" w:eastAsia="宋体" w:hint="eastAsia"/>
          <w:color w:val="231F20"/>
          <w:spacing w:val="-42"/>
          <w:sz w:val="16"/>
        </w:rPr>
        <w:t> </w:t>
      </w:r>
      <w:r>
        <w:rPr>
          <w:rFonts w:ascii="宋体" w:hAnsi="宋体" w:eastAsia="宋体" w:hint="eastAsia"/>
          <w:color w:val="231F20"/>
          <w:spacing w:val="-5"/>
          <w:w w:val="99"/>
          <w:sz w:val="16"/>
        </w:rPr>
        <w:t>日本心身醫學会志,</w:t>
      </w:r>
      <w:r>
        <w:rPr>
          <w:rFonts w:ascii="宋体" w:hAnsi="宋体" w:eastAsia="宋体" w:hint="eastAsia"/>
          <w:color w:val="231F20"/>
          <w:w w:val="99"/>
          <w:sz w:val="16"/>
        </w:rPr>
        <w:t>1992</w:t>
      </w:r>
      <w:r>
        <w:rPr>
          <w:rFonts w:ascii="宋体" w:hAnsi="宋体" w:eastAsia="宋体" w:hint="eastAsia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color w:val="231F20"/>
          <w:w w:val="99"/>
          <w:sz w:val="16"/>
        </w:rPr>
        <w:t>32</w:t>
      </w:r>
      <w:r>
        <w:rPr>
          <w:rFonts w:ascii="宋体" w:hAnsi="宋体" w:eastAsia="宋体" w:hint="eastAsia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color w:val="231F20"/>
          <w:w w:val="99"/>
          <w:sz w:val="16"/>
        </w:rPr>
        <w:t>108—113.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  <w:tab w:pos="3034" w:val="left" w:leader="none"/>
          <w:tab w:pos="3601" w:val="left" w:leader="none"/>
          <w:tab w:pos="4237" w:val="left" w:leader="none"/>
        </w:tabs>
        <w:spacing w:line="208" w:lineRule="auto" w:before="0" w:after="0"/>
        <w:ind w:left="421" w:right="105" w:hanging="317"/>
        <w:jc w:val="left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3"/>
          <w:sz w:val="16"/>
        </w:rPr>
        <w:t>牧野真理子</w:t>
      </w:r>
      <w:r>
        <w:rPr>
          <w:rFonts w:ascii="宋体" w:hAnsi="宋体" w:eastAsia="宋体" w:hint="eastAsia"/>
          <w:color w:val="231F20"/>
          <w:sz w:val="16"/>
        </w:rPr>
        <w:t>,</w:t>
      </w:r>
      <w:r>
        <w:rPr>
          <w:rFonts w:ascii="宋体" w:hAnsi="宋体" w:eastAsia="宋体" w:hint="eastAsia"/>
          <w:color w:val="231F20"/>
          <w:spacing w:val="-41"/>
          <w:sz w:val="16"/>
        </w:rPr>
        <w:t> </w:t>
      </w:r>
      <w:r>
        <w:rPr>
          <w:rFonts w:ascii="宋体" w:hAnsi="宋体" w:eastAsia="宋体" w:hint="eastAsia"/>
          <w:color w:val="231F20"/>
          <w:spacing w:val="3"/>
          <w:sz w:val="16"/>
        </w:rPr>
        <w:t>坪井康次</w:t>
      </w:r>
      <w:r>
        <w:rPr>
          <w:rFonts w:ascii="宋体" w:hAnsi="宋体" w:eastAsia="宋体" w:hint="eastAsia"/>
          <w:color w:val="231F20"/>
          <w:spacing w:val="-37"/>
          <w:sz w:val="16"/>
        </w:rPr>
        <w:t>,</w:t>
      </w:r>
      <w:r>
        <w:rPr>
          <w:rFonts w:ascii="宋体" w:hAnsi="宋体" w:eastAsia="宋体" w:hint="eastAsia"/>
          <w:color w:val="231F20"/>
          <w:spacing w:val="3"/>
          <w:sz w:val="16"/>
        </w:rPr>
        <w:t>筒</w:t>
      </w:r>
      <w:r>
        <w:rPr>
          <w:rFonts w:ascii="宋体" w:hAnsi="宋体" w:eastAsia="宋体" w:hint="eastAsia"/>
          <w:color w:val="231F20"/>
          <w:spacing w:val="5"/>
          <w:sz w:val="16"/>
        </w:rPr>
        <w:t>井末春</w:t>
      </w:r>
      <w:r>
        <w:rPr>
          <w:rFonts w:ascii="宋体" w:hAnsi="宋体" w:eastAsia="宋体" w:hint="eastAsia"/>
          <w:color w:val="231F20"/>
          <w:spacing w:val="-36"/>
          <w:sz w:val="16"/>
        </w:rPr>
        <w:t>.</w:t>
      </w:r>
      <w:r>
        <w:rPr>
          <w:rFonts w:ascii="宋体" w:hAnsi="宋体" w:eastAsia="宋体" w:hint="eastAsia"/>
          <w:color w:val="231F20"/>
          <w:spacing w:val="5"/>
          <w:sz w:val="16"/>
        </w:rPr>
        <w:t>心療內</w:t>
      </w:r>
      <w:r>
        <w:rPr>
          <w:rFonts w:ascii="宋体" w:hAnsi="宋体" w:eastAsia="宋体" w:hint="eastAsia"/>
          <w:color w:val="231F20"/>
          <w:sz w:val="16"/>
        </w:rPr>
        <w:t>科 </w:t>
      </w:r>
      <w:r>
        <w:rPr>
          <w:rFonts w:ascii="宋体" w:hAnsi="宋体" w:eastAsia="宋体" w:hint="eastAsia"/>
          <w:color w:val="231F20"/>
          <w:spacing w:val="1"/>
          <w:sz w:val="16"/>
        </w:rPr>
        <w:t> </w:t>
      </w:r>
      <w:r>
        <w:rPr>
          <w:rFonts w:ascii="宋体" w:hAnsi="宋体" w:eastAsia="宋体" w:hint="eastAsia"/>
          <w:color w:val="231F20"/>
          <w:sz w:val="16"/>
        </w:rPr>
        <w:t>リ</w:t>
        <w:tab/>
      </w:r>
      <w:r>
        <w:rPr>
          <w:rFonts w:ascii="宋体" w:hAnsi="宋体" w:eastAsia="宋体" w:hint="eastAsia"/>
          <w:color w:val="231F20"/>
          <w:spacing w:val="5"/>
          <w:sz w:val="16"/>
        </w:rPr>
        <w:t>にお</w:t>
      </w:r>
      <w:r>
        <w:rPr>
          <w:rFonts w:ascii="宋体" w:hAnsi="宋体" w:eastAsia="宋体" w:hint="eastAsia"/>
          <w:color w:val="231F20"/>
          <w:sz w:val="16"/>
        </w:rPr>
        <w:t>ける音樂</w:t>
      </w:r>
      <w:r>
        <w:rPr>
          <w:rFonts w:ascii="宋体" w:hAnsi="宋体" w:eastAsia="宋体" w:hint="eastAsia"/>
          <w:color w:val="231F20"/>
          <w:spacing w:val="3"/>
          <w:sz w:val="16"/>
        </w:rPr>
        <w:t>療法の試み</w:t>
      </w:r>
      <w:r>
        <w:rPr>
          <w:rFonts w:ascii="宋体" w:hAnsi="宋体" w:eastAsia="宋体" w:hint="eastAsia"/>
          <w:color w:val="231F20"/>
          <w:spacing w:val="-33"/>
          <w:sz w:val="16"/>
        </w:rPr>
        <w:t>[J].</w:t>
      </w:r>
      <w:r>
        <w:rPr>
          <w:rFonts w:ascii="宋体" w:hAnsi="宋体" w:eastAsia="宋体" w:hint="eastAsia"/>
          <w:color w:val="231F20"/>
          <w:spacing w:val="3"/>
          <w:sz w:val="16"/>
        </w:rPr>
        <w:t>日</w:t>
      </w:r>
      <w:r>
        <w:rPr>
          <w:rFonts w:ascii="宋体" w:hAnsi="宋体" w:eastAsia="宋体" w:hint="eastAsia"/>
          <w:color w:val="231F20"/>
          <w:sz w:val="16"/>
        </w:rPr>
        <w:t>本</w:t>
        <w:tab/>
      </w:r>
      <w:r>
        <w:rPr>
          <w:rFonts w:ascii="宋体" w:hAnsi="宋体" w:eastAsia="宋体" w:hint="eastAsia"/>
          <w:color w:val="231F20"/>
          <w:spacing w:val="5"/>
          <w:sz w:val="16"/>
        </w:rPr>
        <w:t>-</w:t>
      </w:r>
      <w:r>
        <w:rPr>
          <w:rFonts w:ascii="宋体" w:hAnsi="宋体" w:eastAsia="宋体" w:hint="eastAsia"/>
          <w:smallCaps/>
          <w:color w:val="231F20"/>
          <w:spacing w:val="5"/>
          <w:sz w:val="16"/>
        </w:rPr>
        <w:t>ǎ</w:t>
      </w:r>
      <w:r>
        <w:rPr>
          <w:rFonts w:ascii="宋体" w:hAnsi="宋体" w:eastAsia="宋体" w:hint="eastAsia"/>
          <w:smallCaps w:val="0"/>
          <w:color w:val="231F20"/>
          <w:spacing w:val="5"/>
          <w:sz w:val="16"/>
        </w:rPr>
        <w:tab/>
      </w:r>
      <w:r>
        <w:rPr>
          <w:rFonts w:ascii="宋体" w:hAnsi="宋体" w:eastAsia="宋体" w:hint="eastAsia"/>
          <w:smallCaps w:val="0"/>
          <w:color w:val="231F20"/>
          <w:spacing w:val="3"/>
          <w:sz w:val="16"/>
        </w:rPr>
        <w:t>學會志</w:t>
      </w:r>
      <w:r>
        <w:rPr>
          <w:rFonts w:ascii="宋体" w:hAnsi="宋体" w:eastAsia="宋体" w:hint="eastAsia"/>
          <w:smallCaps w:val="0"/>
          <w:color w:val="231F20"/>
          <w:spacing w:val="-12"/>
          <w:sz w:val="16"/>
        </w:rPr>
        <w:t>,1994,11： </w:t>
      </w:r>
      <w:r>
        <w:rPr>
          <w:rFonts w:ascii="宋体" w:hAnsi="宋体" w:eastAsia="宋体" w:hint="eastAsia"/>
          <w:smallCaps w:val="0"/>
          <w:color w:val="231F20"/>
          <w:sz w:val="16"/>
        </w:rPr>
        <w:t>39—44.</w:t>
      </w:r>
    </w:p>
    <w:p>
      <w:pPr>
        <w:pStyle w:val="ListParagraph"/>
        <w:numPr>
          <w:ilvl w:val="0"/>
          <w:numId w:val="2"/>
        </w:numPr>
        <w:tabs>
          <w:tab w:pos="428" w:val="left" w:leader="none"/>
          <w:tab w:pos="1864" w:val="left" w:leader="none"/>
          <w:tab w:pos="2415" w:val="left" w:leader="none"/>
        </w:tabs>
        <w:spacing w:line="206" w:lineRule="auto" w:before="0" w:after="0"/>
        <w:ind w:left="420" w:right="186" w:hanging="318"/>
        <w:jc w:val="left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z w:val="16"/>
        </w:rPr>
        <w:t>牧野真理子</w:t>
      </w:r>
      <w:r>
        <w:rPr>
          <w:rFonts w:ascii="宋体" w:hAnsi="宋体" w:eastAsia="宋体" w:hint="eastAsia"/>
          <w:color w:val="231F20"/>
          <w:spacing w:val="-39"/>
          <w:sz w:val="16"/>
        </w:rPr>
        <w:t>,</w:t>
      </w:r>
      <w:r>
        <w:rPr>
          <w:rFonts w:ascii="宋体" w:hAnsi="宋体" w:eastAsia="宋体" w:hint="eastAsia"/>
          <w:color w:val="231F20"/>
          <w:sz w:val="16"/>
        </w:rPr>
        <w:t>坪井康次</w:t>
      </w:r>
      <w:r>
        <w:rPr>
          <w:rFonts w:ascii="宋体" w:hAnsi="宋体" w:eastAsia="宋体" w:hint="eastAsia"/>
          <w:color w:val="231F20"/>
          <w:spacing w:val="-39"/>
          <w:sz w:val="16"/>
        </w:rPr>
        <w:t>,</w:t>
      </w:r>
      <w:r>
        <w:rPr>
          <w:rFonts w:ascii="宋体" w:hAnsi="宋体" w:eastAsia="宋体" w:hint="eastAsia"/>
          <w:color w:val="231F20"/>
          <w:sz w:val="16"/>
        </w:rPr>
        <w:t>筒井末春</w:t>
      </w:r>
      <w:r>
        <w:rPr>
          <w:rFonts w:ascii="宋体" w:hAnsi="宋体" w:eastAsia="宋体" w:hint="eastAsia"/>
          <w:color w:val="231F20"/>
          <w:spacing w:val="-39"/>
          <w:sz w:val="16"/>
        </w:rPr>
        <w:t>.</w:t>
      </w:r>
      <w:r>
        <w:rPr>
          <w:rFonts w:ascii="宋体" w:hAnsi="宋体" w:eastAsia="宋体" w:hint="eastAsia"/>
          <w:color w:val="231F20"/>
          <w:sz w:val="16"/>
        </w:rPr>
        <w:t>高齡者に對する音樂療法の試</w:t>
      </w:r>
      <w:r>
        <w:rPr>
          <w:rFonts w:ascii="宋体" w:hAnsi="宋体" w:eastAsia="宋体" w:hint="eastAsia"/>
          <w:color w:val="231F20"/>
          <w:w w:val="99"/>
          <w:sz w:val="16"/>
        </w:rPr>
        <w:t>み</w:t>
      </w:r>
      <w:r>
        <w:rPr>
          <w:rFonts w:ascii="宋体" w:hAnsi="宋体" w:eastAsia="宋体" w:hint="eastAsia"/>
          <w:color w:val="231F20"/>
          <w:spacing w:val="-37"/>
          <w:w w:val="99"/>
          <w:sz w:val="16"/>
        </w:rPr>
        <w:t>[</w:t>
      </w:r>
      <w:r>
        <w:rPr>
          <w:rFonts w:ascii="宋体" w:hAnsi="宋体" w:eastAsia="宋体" w:hint="eastAsia"/>
          <w:color w:val="231F20"/>
          <w:spacing w:val="-20"/>
          <w:w w:val="99"/>
          <w:sz w:val="16"/>
        </w:rPr>
        <w:t>J</w:t>
      </w:r>
      <w:r>
        <w:rPr>
          <w:rFonts w:ascii="宋体" w:hAnsi="宋体" w:eastAsia="宋体" w:hint="eastAsia"/>
          <w:color w:val="231F20"/>
          <w:spacing w:val="-37"/>
          <w:w w:val="99"/>
          <w:sz w:val="16"/>
        </w:rPr>
        <w:t>]</w:t>
      </w:r>
      <w:r>
        <w:rPr>
          <w:rFonts w:ascii="宋体" w:hAnsi="宋体" w:eastAsia="宋体" w:hint="eastAsia"/>
          <w:color w:val="231F20"/>
          <w:spacing w:val="-41"/>
          <w:w w:val="99"/>
          <w:sz w:val="16"/>
        </w:rPr>
        <w:t>.</w:t>
      </w:r>
      <w:r>
        <w:rPr>
          <w:rFonts w:ascii="宋体" w:hAnsi="宋体" w:eastAsia="宋体" w:hint="eastAsia"/>
          <w:color w:val="231F20"/>
          <w:w w:val="99"/>
          <w:sz w:val="16"/>
        </w:rPr>
        <w:t>日本</w:t>
      </w:r>
      <w:r>
        <w:rPr>
          <w:rFonts w:ascii="宋体" w:hAnsi="宋体" w:eastAsia="宋体" w:hint="eastAsia"/>
          <w:color w:val="231F20"/>
          <w:sz w:val="16"/>
        </w:rPr>
        <w:tab/>
      </w:r>
      <w:r>
        <w:rPr>
          <w:rFonts w:ascii="宋体" w:hAnsi="宋体" w:eastAsia="宋体" w:hint="eastAsia"/>
          <w:color w:val="231F20"/>
          <w:spacing w:val="7"/>
          <w:w w:val="99"/>
          <w:sz w:val="16"/>
        </w:rPr>
        <w:t>-</w:t>
      </w:r>
      <w:r>
        <w:rPr>
          <w:rFonts w:ascii="宋体" w:hAnsi="宋体" w:eastAsia="宋体" w:hint="eastAsia"/>
          <w:smallCaps/>
          <w:color w:val="231F20"/>
          <w:w w:val="124"/>
          <w:sz w:val="16"/>
        </w:rPr>
        <w:t>ǎ</w:t>
      </w:r>
      <w:r>
        <w:rPr>
          <w:rFonts w:ascii="宋体" w:hAnsi="宋体" w:eastAsia="宋体" w:hint="eastAsia"/>
          <w:smallCaps w:val="0"/>
          <w:color w:val="231F20"/>
          <w:sz w:val="16"/>
        </w:rPr>
        <w:tab/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學會志,</w:t>
      </w:r>
      <w:r>
        <w:rPr>
          <w:rFonts w:ascii="宋体" w:hAnsi="宋体" w:eastAsia="宋体" w:hint="eastAsia"/>
          <w:smallCaps w:val="0"/>
          <w:color w:val="231F20"/>
          <w:spacing w:val="-42"/>
          <w:sz w:val="16"/>
        </w:rPr>
        <w:t> 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1995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13</w:t>
      </w:r>
      <w:r>
        <w:rPr>
          <w:rFonts w:ascii="宋体" w:hAnsi="宋体" w:eastAsia="宋体" w:hint="eastAsia"/>
          <w:smallCaps w:val="0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56—59.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  <w:tab w:pos="2181" w:val="left" w:leader="none"/>
          <w:tab w:pos="2733" w:val="left" w:leader="none"/>
        </w:tabs>
        <w:spacing w:line="208" w:lineRule="auto" w:before="1" w:after="0"/>
        <w:ind w:left="419" w:right="186" w:hanging="318"/>
        <w:jc w:val="left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z w:val="16"/>
        </w:rPr>
        <w:t>村林信行</w:t>
      </w:r>
      <w:r>
        <w:rPr>
          <w:rFonts w:ascii="宋体" w:hAnsi="宋体" w:eastAsia="宋体" w:hint="eastAsia"/>
          <w:color w:val="231F20"/>
          <w:spacing w:val="-41"/>
          <w:sz w:val="16"/>
        </w:rPr>
        <w:t>,</w:t>
      </w:r>
      <w:r>
        <w:rPr>
          <w:rFonts w:ascii="宋体" w:hAnsi="宋体" w:eastAsia="宋体" w:hint="eastAsia"/>
          <w:color w:val="231F20"/>
          <w:sz w:val="16"/>
        </w:rPr>
        <w:t>坪井康次</w:t>
      </w:r>
      <w:r>
        <w:rPr>
          <w:rFonts w:ascii="宋体" w:hAnsi="宋体" w:eastAsia="宋体" w:hint="eastAsia"/>
          <w:color w:val="231F20"/>
          <w:spacing w:val="-39"/>
          <w:sz w:val="16"/>
        </w:rPr>
        <w:t>,</w:t>
      </w:r>
      <w:r>
        <w:rPr>
          <w:rFonts w:ascii="宋体" w:hAnsi="宋体" w:eastAsia="宋体" w:hint="eastAsia"/>
          <w:color w:val="231F20"/>
          <w:sz w:val="16"/>
        </w:rPr>
        <w:t>中野弘一</w:t>
      </w:r>
      <w:r>
        <w:rPr>
          <w:rFonts w:ascii="宋体" w:hAnsi="宋体" w:eastAsia="宋体" w:hint="eastAsia"/>
          <w:color w:val="231F20"/>
          <w:spacing w:val="-78"/>
          <w:sz w:val="16"/>
        </w:rPr>
        <w:t>，</w:t>
      </w:r>
      <w:r>
        <w:rPr>
          <w:rFonts w:ascii="宋体" w:hAnsi="宋体" w:eastAsia="宋体" w:hint="eastAsia"/>
          <w:color w:val="231F20"/>
          <w:sz w:val="16"/>
        </w:rPr>
        <w:t>他.</w:t>
      </w:r>
      <w:r>
        <w:rPr>
          <w:rFonts w:ascii="宋体" w:hAnsi="宋体" w:eastAsia="宋体" w:hint="eastAsia"/>
          <w:color w:val="231F20"/>
          <w:spacing w:val="-43"/>
          <w:sz w:val="16"/>
        </w:rPr>
        <w:t> </w:t>
      </w:r>
      <w:r>
        <w:rPr>
          <w:rFonts w:ascii="宋体" w:hAnsi="宋体" w:eastAsia="宋体" w:hint="eastAsia"/>
          <w:color w:val="231F20"/>
          <w:sz w:val="16"/>
        </w:rPr>
        <w:t>过敏性肠症候群に對する音</w:t>
      </w:r>
      <w:r>
        <w:rPr>
          <w:rFonts w:ascii="宋体" w:hAnsi="宋体" w:eastAsia="宋体" w:hint="eastAsia"/>
          <w:color w:val="231F20"/>
          <w:w w:val="99"/>
          <w:sz w:val="16"/>
        </w:rPr>
        <w:t>樂療法</w:t>
      </w:r>
      <w:r>
        <w:rPr>
          <w:rFonts w:ascii="宋体" w:hAnsi="宋体" w:eastAsia="宋体" w:hint="eastAsia"/>
          <w:color w:val="231F20"/>
          <w:spacing w:val="-37"/>
          <w:w w:val="99"/>
          <w:sz w:val="16"/>
        </w:rPr>
        <w:t>[</w:t>
      </w:r>
      <w:r>
        <w:rPr>
          <w:rFonts w:ascii="宋体" w:hAnsi="宋体" w:eastAsia="宋体" w:hint="eastAsia"/>
          <w:color w:val="231F20"/>
          <w:spacing w:val="-20"/>
          <w:w w:val="99"/>
          <w:sz w:val="16"/>
        </w:rPr>
        <w:t>J</w:t>
      </w:r>
      <w:r>
        <w:rPr>
          <w:rFonts w:ascii="宋体" w:hAnsi="宋体" w:eastAsia="宋体" w:hint="eastAsia"/>
          <w:color w:val="231F20"/>
          <w:spacing w:val="-37"/>
          <w:w w:val="99"/>
          <w:sz w:val="16"/>
        </w:rPr>
        <w:t>]</w:t>
      </w:r>
      <w:r>
        <w:rPr>
          <w:rFonts w:ascii="宋体" w:hAnsi="宋体" w:eastAsia="宋体" w:hint="eastAsia"/>
          <w:color w:val="231F20"/>
          <w:spacing w:val="-41"/>
          <w:w w:val="99"/>
          <w:sz w:val="16"/>
        </w:rPr>
        <w:t>.</w:t>
      </w:r>
      <w:r>
        <w:rPr>
          <w:rFonts w:ascii="宋体" w:hAnsi="宋体" w:eastAsia="宋体" w:hint="eastAsia"/>
          <w:color w:val="231F20"/>
          <w:w w:val="99"/>
          <w:sz w:val="16"/>
        </w:rPr>
        <w:t>日本</w:t>
      </w:r>
      <w:r>
        <w:rPr>
          <w:rFonts w:ascii="宋体" w:hAnsi="宋体" w:eastAsia="宋体" w:hint="eastAsia"/>
          <w:color w:val="231F20"/>
          <w:sz w:val="16"/>
        </w:rPr>
        <w:tab/>
      </w:r>
      <w:r>
        <w:rPr>
          <w:rFonts w:ascii="宋体" w:hAnsi="宋体" w:eastAsia="宋体" w:hint="eastAsia"/>
          <w:color w:val="231F20"/>
          <w:spacing w:val="7"/>
          <w:w w:val="99"/>
          <w:sz w:val="16"/>
        </w:rPr>
        <w:t>-</w:t>
      </w:r>
      <w:r>
        <w:rPr>
          <w:rFonts w:ascii="宋体" w:hAnsi="宋体" w:eastAsia="宋体" w:hint="eastAsia"/>
          <w:smallCaps/>
          <w:color w:val="231F20"/>
          <w:w w:val="124"/>
          <w:sz w:val="16"/>
        </w:rPr>
        <w:t>ǎ</w:t>
      </w:r>
      <w:r>
        <w:rPr>
          <w:rFonts w:ascii="宋体" w:hAnsi="宋体" w:eastAsia="宋体" w:hint="eastAsia"/>
          <w:smallCaps w:val="0"/>
          <w:color w:val="231F20"/>
          <w:sz w:val="16"/>
        </w:rPr>
        <w:tab/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學會志,</w:t>
      </w:r>
      <w:r>
        <w:rPr>
          <w:rFonts w:ascii="宋体" w:hAnsi="宋体" w:eastAsia="宋体" w:hint="eastAsia"/>
          <w:smallCaps w:val="0"/>
          <w:color w:val="231F20"/>
          <w:spacing w:val="-42"/>
          <w:sz w:val="16"/>
        </w:rPr>
        <w:t> 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1993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</w:t>
      </w:r>
      <w:r>
        <w:rPr>
          <w:rFonts w:ascii="宋体" w:hAnsi="宋体" w:eastAsia="宋体" w:hint="eastAsia"/>
          <w:smallCaps w:val="0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39—42.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208" w:lineRule="auto" w:before="1" w:after="0"/>
        <w:ind w:left="498" w:right="187" w:hanging="398"/>
        <w:jc w:val="both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-15"/>
          <w:sz w:val="16"/>
        </w:rPr>
        <w:t>牧野真理子, 坪井康次, 中野弘一，他.攝食障害患者の过食行</w:t>
      </w:r>
      <w:r>
        <w:rPr>
          <w:rFonts w:ascii="宋体" w:hAnsi="宋体" w:eastAsia="宋体" w:hint="eastAsia"/>
          <w:color w:val="231F20"/>
          <w:spacing w:val="-16"/>
          <w:sz w:val="16"/>
        </w:rPr>
        <w:t>动に對する音乐の活用の试み [</w:t>
      </w:r>
      <w:r>
        <w:rPr>
          <w:rFonts w:ascii="宋体" w:hAnsi="宋体" w:eastAsia="宋体" w:hint="eastAsia"/>
          <w:color w:val="231F20"/>
          <w:spacing w:val="-24"/>
          <w:sz w:val="16"/>
        </w:rPr>
        <w:t>J</w:t>
      </w:r>
      <w:r>
        <w:rPr>
          <w:rFonts w:ascii="宋体" w:hAnsi="宋体" w:eastAsia="宋体" w:hint="eastAsia"/>
          <w:color w:val="231F20"/>
          <w:spacing w:val="-4"/>
          <w:sz w:val="16"/>
        </w:rPr>
        <w:t>]. 日本 -</w:t>
      </w:r>
      <w:r>
        <w:rPr>
          <w:rFonts w:ascii="宋体" w:hAnsi="宋体" w:eastAsia="宋体" w:hint="eastAsia"/>
          <w:smallCaps/>
          <w:color w:val="231F20"/>
          <w:spacing w:val="3"/>
          <w:sz w:val="16"/>
        </w:rPr>
        <w:t>ǎ</w:t>
      </w:r>
      <w:r>
        <w:rPr>
          <w:rFonts w:ascii="宋体" w:hAnsi="宋体" w:eastAsia="宋体" w:hint="eastAsia"/>
          <w:smallCaps w:val="0"/>
          <w:color w:val="231F20"/>
          <w:spacing w:val="32"/>
          <w:sz w:val="16"/>
        </w:rPr>
        <w:t> 學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會志,</w:t>
      </w:r>
      <w:r>
        <w:rPr>
          <w:rFonts w:ascii="宋体" w:hAnsi="宋体" w:eastAsia="宋体" w:hint="eastAsia"/>
          <w:smallCaps w:val="0"/>
          <w:color w:val="231F20"/>
          <w:spacing w:val="-42"/>
          <w:sz w:val="16"/>
        </w:rPr>
        <w:t> 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1991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6</w:t>
      </w:r>
      <w:r>
        <w:rPr>
          <w:rFonts w:ascii="宋体" w:hAnsi="宋体" w:eastAsia="宋体" w:hint="eastAsia"/>
          <w:smallCaps w:val="0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39—42.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32" w:lineRule="auto" w:before="0" w:after="0"/>
        <w:ind w:left="502" w:right="210" w:hanging="397"/>
        <w:jc w:val="both"/>
        <w:rPr>
          <w:color w:val="231F20"/>
          <w:sz w:val="16"/>
        </w:rPr>
      </w:pPr>
      <w:r>
        <w:rPr>
          <w:color w:val="231F20"/>
          <w:spacing w:val="-5"/>
          <w:sz w:val="16"/>
        </w:rPr>
        <w:t>Tony Wigram, </w:t>
      </w:r>
      <w:r>
        <w:rPr>
          <w:color w:val="231F20"/>
          <w:spacing w:val="-4"/>
          <w:sz w:val="16"/>
        </w:rPr>
        <w:t>Cheryl  Dileo.  Music  </w:t>
      </w:r>
      <w:r>
        <w:rPr>
          <w:color w:val="231F20"/>
          <w:spacing w:val="-3"/>
          <w:sz w:val="16"/>
        </w:rPr>
        <w:t>vibration  </w:t>
      </w:r>
      <w:r>
        <w:rPr>
          <w:color w:val="231F20"/>
          <w:sz w:val="16"/>
        </w:rPr>
        <w:t>and  health  </w:t>
      </w:r>
      <w:r>
        <w:rPr>
          <w:color w:val="231F20"/>
          <w:spacing w:val="-3"/>
          <w:sz w:val="16"/>
        </w:rPr>
        <w:t>Jef- frey </w:t>
      </w:r>
      <w:r>
        <w:rPr>
          <w:color w:val="231F20"/>
          <w:spacing w:val="-7"/>
          <w:sz w:val="16"/>
        </w:rPr>
        <w:t>books[M].USA: </w:t>
      </w:r>
      <w:r>
        <w:rPr>
          <w:color w:val="231F20"/>
          <w:spacing w:val="-4"/>
          <w:sz w:val="16"/>
        </w:rPr>
        <w:t>New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Jersey,1997.30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40.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32" w:lineRule="auto" w:before="0" w:after="0"/>
        <w:ind w:left="500" w:right="166" w:hanging="396"/>
        <w:jc w:val="both"/>
        <w:rPr>
          <w:color w:val="231F20"/>
          <w:sz w:val="16"/>
        </w:rPr>
      </w:pPr>
      <w:r>
        <w:rPr>
          <w:color w:val="231F20"/>
          <w:spacing w:val="-4"/>
          <w:sz w:val="16"/>
        </w:rPr>
        <w:t>Skoglund CR. </w:t>
      </w:r>
      <w:r>
        <w:rPr>
          <w:color w:val="231F20"/>
          <w:spacing w:val="-3"/>
          <w:sz w:val="16"/>
        </w:rPr>
        <w:t>Vasodilatation </w:t>
      </w:r>
      <w:r>
        <w:rPr>
          <w:color w:val="231F20"/>
          <w:sz w:val="16"/>
        </w:rPr>
        <w:t>in </w:t>
      </w:r>
      <w:r>
        <w:rPr>
          <w:color w:val="231F20"/>
          <w:spacing w:val="-3"/>
          <w:sz w:val="16"/>
        </w:rPr>
        <w:t>human </w:t>
      </w:r>
      <w:r>
        <w:rPr>
          <w:color w:val="231F20"/>
          <w:sz w:val="16"/>
        </w:rPr>
        <w:t>skin induced by </w:t>
      </w:r>
      <w:r>
        <w:rPr>
          <w:color w:val="231F20"/>
          <w:spacing w:val="-4"/>
          <w:sz w:val="16"/>
        </w:rPr>
        <w:t>low </w:t>
      </w:r>
      <w:r>
        <w:rPr>
          <w:color w:val="231F20"/>
          <w:sz w:val="16"/>
        </w:rPr>
        <w:t>amplitude </w:t>
      </w:r>
      <w:r>
        <w:rPr>
          <w:color w:val="231F20"/>
          <w:spacing w:val="-3"/>
          <w:sz w:val="16"/>
        </w:rPr>
        <w:t>high </w:t>
      </w:r>
      <w:r>
        <w:rPr>
          <w:color w:val="231F20"/>
          <w:sz w:val="16"/>
        </w:rPr>
        <w:t>- frequency </w:t>
      </w:r>
      <w:r>
        <w:rPr>
          <w:color w:val="231F20"/>
          <w:spacing w:val="-3"/>
          <w:sz w:val="16"/>
        </w:rPr>
        <w:t>vibration </w:t>
      </w:r>
      <w:r>
        <w:rPr>
          <w:color w:val="231F20"/>
          <w:spacing w:val="-5"/>
          <w:sz w:val="16"/>
        </w:rPr>
        <w:t>[J]. </w:t>
      </w:r>
      <w:r>
        <w:rPr>
          <w:color w:val="231F20"/>
          <w:sz w:val="16"/>
        </w:rPr>
        <w:t>Clinical </w:t>
      </w:r>
      <w:r>
        <w:rPr>
          <w:color w:val="231F20"/>
          <w:spacing w:val="-5"/>
          <w:sz w:val="16"/>
        </w:rPr>
        <w:t>Psychology, </w:t>
      </w:r>
      <w:r>
        <w:rPr>
          <w:color w:val="231F20"/>
          <w:sz w:val="16"/>
        </w:rPr>
        <w:t>1989,9:361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372.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32" w:lineRule="auto" w:before="0" w:after="0"/>
        <w:ind w:left="500" w:right="177" w:hanging="396"/>
        <w:jc w:val="both"/>
        <w:rPr>
          <w:color w:val="231F20"/>
          <w:sz w:val="16"/>
        </w:rPr>
      </w:pPr>
      <w:r>
        <w:rPr>
          <w:color w:val="231F20"/>
          <w:spacing w:val="-4"/>
          <w:sz w:val="16"/>
        </w:rPr>
        <w:t>Mansfield </w:t>
      </w:r>
      <w:r>
        <w:rPr>
          <w:color w:val="231F20"/>
          <w:spacing w:val="-5"/>
          <w:sz w:val="16"/>
        </w:rPr>
        <w:t>NJ,  Griffin  </w:t>
      </w:r>
      <w:r>
        <w:rPr>
          <w:color w:val="231F20"/>
          <w:spacing w:val="-7"/>
          <w:sz w:val="16"/>
        </w:rPr>
        <w:t>MJ. </w:t>
      </w:r>
      <w:r>
        <w:rPr>
          <w:color w:val="231F20"/>
          <w:spacing w:val="26"/>
          <w:sz w:val="16"/>
        </w:rPr>
        <w:t> </w:t>
      </w:r>
      <w:r>
        <w:rPr>
          <w:color w:val="231F20"/>
          <w:sz w:val="16"/>
        </w:rPr>
        <w:t>Non- linearities  in  apparent  </w:t>
      </w:r>
      <w:r>
        <w:rPr>
          <w:color w:val="231F20"/>
          <w:spacing w:val="-4"/>
          <w:sz w:val="16"/>
        </w:rPr>
        <w:t>mass </w:t>
      </w:r>
      <w:r>
        <w:rPr>
          <w:color w:val="231F20"/>
          <w:sz w:val="16"/>
        </w:rPr>
        <w:t>and transmissibility during </w:t>
      </w:r>
      <w:r>
        <w:rPr>
          <w:color w:val="231F20"/>
          <w:spacing w:val="-3"/>
          <w:sz w:val="16"/>
        </w:rPr>
        <w:t>exposure </w:t>
      </w:r>
      <w:r>
        <w:rPr>
          <w:color w:val="231F20"/>
          <w:sz w:val="16"/>
        </w:rPr>
        <w:t>to </w:t>
      </w:r>
      <w:r>
        <w:rPr>
          <w:color w:val="231F20"/>
          <w:spacing w:val="-4"/>
          <w:sz w:val="16"/>
        </w:rPr>
        <w:t>whole- </w:t>
      </w:r>
      <w:r>
        <w:rPr>
          <w:color w:val="231F20"/>
          <w:spacing w:val="-3"/>
          <w:sz w:val="16"/>
        </w:rPr>
        <w:t>body </w:t>
      </w:r>
      <w:r>
        <w:rPr>
          <w:color w:val="231F20"/>
          <w:sz w:val="16"/>
        </w:rPr>
        <w:t>vertical </w:t>
      </w:r>
      <w:r>
        <w:rPr>
          <w:color w:val="231F20"/>
          <w:spacing w:val="-4"/>
          <w:sz w:val="16"/>
        </w:rPr>
        <w:t>vi- </w:t>
      </w:r>
      <w:r>
        <w:rPr>
          <w:color w:val="231F20"/>
          <w:spacing w:val="-3"/>
          <w:sz w:val="16"/>
        </w:rPr>
        <w:t>bration[J]. </w:t>
      </w:r>
      <w:r>
        <w:rPr>
          <w:color w:val="231F20"/>
          <w:sz w:val="16"/>
        </w:rPr>
        <w:t>J </w:t>
      </w:r>
      <w:r>
        <w:rPr>
          <w:color w:val="231F20"/>
          <w:spacing w:val="-5"/>
          <w:sz w:val="16"/>
        </w:rPr>
        <w:t>Biomech,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2000,33:933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941.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169" w:lineRule="exact" w:before="0" w:after="0"/>
        <w:ind w:left="522" w:right="182" w:hanging="523"/>
        <w:jc w:val="right"/>
        <w:rPr>
          <w:color w:val="231F20"/>
          <w:sz w:val="16"/>
        </w:rPr>
      </w:pPr>
      <w:r>
        <w:rPr>
          <w:rFonts w:ascii="宋体" w:eastAsia="宋体" w:hint="eastAsia"/>
          <w:color w:val="231F20"/>
          <w:spacing w:val="13"/>
          <w:w w:val="105"/>
          <w:position w:val="1"/>
          <w:sz w:val="14"/>
        </w:rPr>
        <w:t>陈景藻</w:t>
      </w:r>
      <w:r>
        <w:rPr>
          <w:color w:val="231F20"/>
          <w:spacing w:val="10"/>
          <w:w w:val="105"/>
          <w:sz w:val="16"/>
        </w:rPr>
        <w:t>.</w:t>
      </w:r>
      <w:r>
        <w:rPr>
          <w:rFonts w:ascii="宋体" w:eastAsia="宋体" w:hint="eastAsia"/>
          <w:color w:val="231F20"/>
          <w:spacing w:val="16"/>
          <w:w w:val="105"/>
          <w:position w:val="1"/>
          <w:sz w:val="14"/>
        </w:rPr>
        <w:t>次声的产生及生物效应</w:t>
      </w:r>
      <w:r>
        <w:rPr>
          <w:color w:val="231F20"/>
          <w:spacing w:val="-9"/>
          <w:w w:val="105"/>
          <w:sz w:val="16"/>
        </w:rPr>
        <w:t>[M</w:t>
      </w:r>
      <w:r>
        <w:rPr>
          <w:color w:val="231F20"/>
          <w:spacing w:val="-6"/>
          <w:w w:val="105"/>
          <w:sz w:val="16"/>
        </w:rPr>
        <w:t>].  </w:t>
      </w:r>
      <w:r>
        <w:rPr>
          <w:rFonts w:ascii="宋体" w:eastAsia="宋体" w:hint="eastAsia"/>
          <w:color w:val="231F20"/>
          <w:spacing w:val="16"/>
          <w:w w:val="105"/>
          <w:position w:val="1"/>
          <w:sz w:val="14"/>
        </w:rPr>
        <w:t>医药卫生科学技术进展</w:t>
      </w:r>
      <w:r>
        <w:rPr>
          <w:color w:val="231F20"/>
          <w:w w:val="105"/>
          <w:sz w:val="16"/>
        </w:rPr>
        <w:t>.</w:t>
      </w:r>
    </w:p>
    <w:p>
      <w:pPr>
        <w:spacing w:line="168" w:lineRule="exact" w:before="0"/>
        <w:ind w:left="0" w:right="193" w:firstLine="0"/>
        <w:jc w:val="right"/>
        <w:rPr>
          <w:rFonts w:ascii="Times New Roman" w:eastAsia="Times New Roman"/>
          <w:sz w:val="16"/>
        </w:rPr>
      </w:pPr>
      <w:r>
        <w:rPr>
          <w:color w:val="231F20"/>
          <w:spacing w:val="10"/>
          <w:w w:val="105"/>
          <w:position w:val="1"/>
          <w:sz w:val="14"/>
        </w:rPr>
        <w:t>中国人民解放军总后勤部编</w:t>
      </w:r>
      <w:r>
        <w:rPr>
          <w:rFonts w:ascii="Times New Roman" w:eastAsia="Times New Roman"/>
          <w:color w:val="231F20"/>
          <w:spacing w:val="12"/>
          <w:w w:val="105"/>
          <w:sz w:val="16"/>
        </w:rPr>
        <w:t>. </w:t>
      </w:r>
      <w:r>
        <w:rPr>
          <w:color w:val="231F20"/>
          <w:spacing w:val="8"/>
          <w:w w:val="105"/>
          <w:position w:val="1"/>
          <w:sz w:val="14"/>
        </w:rPr>
        <w:t>北京</w:t>
      </w:r>
      <w:r>
        <w:rPr>
          <w:rFonts w:ascii="Times New Roman" w:eastAsia="Times New Roman"/>
          <w:color w:val="231F20"/>
          <w:w w:val="105"/>
          <w:sz w:val="16"/>
        </w:rPr>
        <w:t>:</w:t>
      </w:r>
      <w:r>
        <w:rPr>
          <w:color w:val="231F20"/>
          <w:spacing w:val="10"/>
          <w:w w:val="105"/>
          <w:position w:val="1"/>
          <w:sz w:val="14"/>
        </w:rPr>
        <w:t>军事医学科学出版社</w:t>
      </w:r>
      <w:r>
        <w:rPr>
          <w:rFonts w:ascii="Times New Roman" w:eastAsia="Times New Roman"/>
          <w:color w:val="231F20"/>
          <w:w w:val="105"/>
          <w:sz w:val="16"/>
        </w:rPr>
        <w:t>,1997.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8" w:lineRule="auto" w:before="0" w:after="0"/>
        <w:ind w:left="502" w:right="183" w:hanging="398"/>
        <w:jc w:val="both"/>
        <w:rPr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-7"/>
          <w:position w:val="1"/>
          <w:sz w:val="16"/>
        </w:rPr>
        <w:t>小松 明. 體感音響裝置の振動と低周波振動公害との相違に</w:t>
      </w:r>
      <w:r>
        <w:rPr>
          <w:rFonts w:ascii="宋体" w:hAnsi="宋体" w:eastAsia="宋体" w:hint="eastAsia"/>
          <w:color w:val="231F20"/>
          <w:spacing w:val="-8"/>
          <w:sz w:val="16"/>
        </w:rPr>
        <w:t>ついて— 情報を持つ體感音響振動の有用性についての概念</w:t>
      </w:r>
      <w:r>
        <w:rPr>
          <w:rFonts w:ascii="宋体" w:hAnsi="宋体" w:eastAsia="宋体" w:hint="eastAsia"/>
          <w:color w:val="231F20"/>
          <w:spacing w:val="-3"/>
          <w:sz w:val="16"/>
        </w:rPr>
        <w:t>を體系的に捉えるための考察試論 [</w:t>
      </w:r>
      <w:r>
        <w:rPr>
          <w:rFonts w:ascii="宋体" w:hAnsi="宋体" w:eastAsia="宋体" w:hint="eastAsia"/>
          <w:color w:val="231F20"/>
          <w:spacing w:val="-24"/>
          <w:sz w:val="16"/>
        </w:rPr>
        <w:t>J</w:t>
      </w:r>
      <w:r>
        <w:rPr>
          <w:rFonts w:ascii="宋体" w:hAnsi="宋体" w:eastAsia="宋体" w:hint="eastAsia"/>
          <w:color w:val="231F20"/>
          <w:spacing w:val="-4"/>
          <w:sz w:val="16"/>
        </w:rPr>
        <w:t>]. 日本 -</w:t>
      </w:r>
      <w:r>
        <w:rPr>
          <w:rFonts w:ascii="宋体" w:hAnsi="宋体" w:eastAsia="宋体" w:hint="eastAsia"/>
          <w:smallCaps/>
          <w:color w:val="231F20"/>
          <w:spacing w:val="4"/>
          <w:sz w:val="16"/>
        </w:rPr>
        <w:t>ǎ</w:t>
      </w:r>
    </w:p>
    <w:p>
      <w:pPr>
        <w:pStyle w:val="BodyText"/>
        <w:spacing w:line="180" w:lineRule="exact"/>
        <w:ind w:left="661"/>
        <w:jc w:val="left"/>
      </w:pPr>
      <w:r>
        <w:rPr>
          <w:color w:val="231F20"/>
          <w:spacing w:val="-11"/>
          <w:w w:val="99"/>
        </w:rPr>
        <w:t>學會志,</w:t>
      </w:r>
      <w:r>
        <w:rPr>
          <w:color w:val="231F20"/>
          <w:w w:val="99"/>
        </w:rPr>
        <w:t>1995</w:t>
      </w:r>
      <w:r>
        <w:rPr>
          <w:color w:val="231F20"/>
          <w:spacing w:val="-41"/>
          <w:w w:val="99"/>
        </w:rPr>
        <w:t>,</w:t>
      </w:r>
      <w:r>
        <w:rPr>
          <w:color w:val="231F20"/>
          <w:w w:val="99"/>
        </w:rPr>
        <w:t>13</w:t>
      </w:r>
      <w:r>
        <w:rPr>
          <w:color w:val="231F20"/>
          <w:spacing w:val="-80"/>
          <w:w w:val="99"/>
        </w:rPr>
        <w:t>：</w:t>
      </w:r>
      <w:r>
        <w:rPr>
          <w:color w:val="231F20"/>
          <w:w w:val="99"/>
        </w:rPr>
        <w:t>48—55.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32" w:lineRule="auto" w:before="0" w:after="0"/>
        <w:ind w:left="502" w:right="173" w:hanging="397"/>
        <w:jc w:val="both"/>
        <w:rPr>
          <w:color w:val="231F20"/>
          <w:sz w:val="16"/>
        </w:rPr>
      </w:pPr>
      <w:r>
        <w:rPr/>
        <w:tab/>
      </w:r>
      <w:r>
        <w:rPr>
          <w:color w:val="231F20"/>
          <w:spacing w:val="-8"/>
          <w:sz w:val="16"/>
        </w:rPr>
        <w:t>Boyd </w:t>
      </w:r>
      <w:r>
        <w:rPr>
          <w:color w:val="231F20"/>
          <w:sz w:val="16"/>
        </w:rPr>
        <w:t>- </w:t>
      </w:r>
      <w:r>
        <w:rPr>
          <w:color w:val="231F20"/>
          <w:spacing w:val="-6"/>
          <w:sz w:val="16"/>
        </w:rPr>
        <w:t>Brewer </w:t>
      </w:r>
      <w:r>
        <w:rPr>
          <w:color w:val="231F20"/>
          <w:spacing w:val="-5"/>
          <w:sz w:val="16"/>
        </w:rPr>
        <w:t>C, </w:t>
      </w:r>
      <w:r>
        <w:rPr>
          <w:color w:val="231F20"/>
          <w:spacing w:val="-6"/>
          <w:sz w:val="16"/>
        </w:rPr>
        <w:t>McCaffrey </w:t>
      </w:r>
      <w:r>
        <w:rPr>
          <w:color w:val="231F20"/>
          <w:sz w:val="16"/>
        </w:rPr>
        <w:t>R. </w:t>
      </w:r>
      <w:r>
        <w:rPr>
          <w:color w:val="231F20"/>
          <w:spacing w:val="-3"/>
          <w:sz w:val="16"/>
        </w:rPr>
        <w:t>Vibroacoustic sound </w:t>
      </w:r>
      <w:r>
        <w:rPr>
          <w:color w:val="231F20"/>
          <w:sz w:val="16"/>
        </w:rPr>
        <w:t>therapy </w:t>
      </w:r>
      <w:r>
        <w:rPr>
          <w:color w:val="231F20"/>
          <w:spacing w:val="-5"/>
          <w:sz w:val="16"/>
        </w:rPr>
        <w:t>improves </w:t>
      </w:r>
      <w:r>
        <w:rPr>
          <w:color w:val="231F20"/>
          <w:sz w:val="16"/>
        </w:rPr>
        <w:t>pain </w:t>
      </w:r>
      <w:r>
        <w:rPr>
          <w:color w:val="231F20"/>
          <w:spacing w:val="-4"/>
          <w:sz w:val="16"/>
        </w:rPr>
        <w:t>management </w:t>
      </w:r>
      <w:r>
        <w:rPr>
          <w:color w:val="231F20"/>
          <w:sz w:val="16"/>
        </w:rPr>
        <w:t>and  </w:t>
      </w:r>
      <w:r>
        <w:rPr>
          <w:color w:val="231F20"/>
          <w:spacing w:val="-6"/>
          <w:sz w:val="16"/>
        </w:rPr>
        <w:t>more  </w:t>
      </w:r>
      <w:r>
        <w:rPr>
          <w:color w:val="231F20"/>
          <w:spacing w:val="-5"/>
          <w:sz w:val="16"/>
        </w:rPr>
        <w:t>[J].  </w:t>
      </w:r>
      <w:r>
        <w:rPr>
          <w:color w:val="231F20"/>
          <w:spacing w:val="-3"/>
          <w:sz w:val="16"/>
        </w:rPr>
        <w:t>Holist  Nurs  </w:t>
      </w:r>
      <w:r>
        <w:rPr>
          <w:color w:val="231F20"/>
          <w:sz w:val="16"/>
        </w:rPr>
        <w:t>Pract, 2004</w:t>
      </w:r>
      <w:r>
        <w:rPr>
          <w:color w:val="231F20"/>
          <w:sz w:val="14"/>
        </w:rPr>
        <w:t>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6"/>
        </w:rPr>
        <w:t>18:111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118.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32" w:lineRule="auto" w:before="0" w:after="0"/>
        <w:ind w:left="496" w:right="184" w:hanging="392"/>
        <w:jc w:val="both"/>
        <w:rPr>
          <w:color w:val="231F20"/>
          <w:sz w:val="16"/>
        </w:rPr>
      </w:pPr>
      <w:r>
        <w:rPr>
          <w:color w:val="231F20"/>
          <w:spacing w:val="-4"/>
          <w:sz w:val="16"/>
        </w:rPr>
        <w:t>Mariauzouls </w:t>
      </w:r>
      <w:r>
        <w:rPr>
          <w:color w:val="231F20"/>
          <w:spacing w:val="-5"/>
          <w:sz w:val="16"/>
        </w:rPr>
        <w:t>C, </w:t>
      </w:r>
      <w:r>
        <w:rPr>
          <w:color w:val="231F20"/>
          <w:spacing w:val="-4"/>
          <w:sz w:val="16"/>
        </w:rPr>
        <w:t>Michel </w:t>
      </w:r>
      <w:r>
        <w:rPr>
          <w:color w:val="231F20"/>
          <w:spacing w:val="-6"/>
          <w:sz w:val="16"/>
        </w:rPr>
        <w:t>D, </w:t>
      </w:r>
      <w:r>
        <w:rPr>
          <w:color w:val="231F20"/>
          <w:spacing w:val="-3"/>
          <w:sz w:val="16"/>
        </w:rPr>
        <w:t>Schiftan </w:t>
      </w:r>
      <w:r>
        <w:rPr>
          <w:color w:val="231F20"/>
          <w:spacing w:val="-6"/>
          <w:sz w:val="16"/>
        </w:rPr>
        <w:t>Y. </w:t>
      </w:r>
      <w:r>
        <w:rPr>
          <w:color w:val="231F20"/>
          <w:spacing w:val="-3"/>
          <w:sz w:val="16"/>
        </w:rPr>
        <w:t>Vibration- </w:t>
      </w:r>
      <w:r>
        <w:rPr>
          <w:color w:val="231F20"/>
          <w:sz w:val="16"/>
        </w:rPr>
        <w:t>assisted </w:t>
      </w:r>
      <w:r>
        <w:rPr>
          <w:color w:val="231F20"/>
          <w:spacing w:val="-3"/>
          <w:sz w:val="16"/>
        </w:rPr>
        <w:t>music </w:t>
      </w:r>
      <w:r>
        <w:rPr>
          <w:color w:val="231F20"/>
          <w:sz w:val="16"/>
        </w:rPr>
        <w:t>therapy reduces pain and </w:t>
      </w:r>
      <w:r>
        <w:rPr>
          <w:color w:val="231F20"/>
          <w:spacing w:val="-5"/>
          <w:sz w:val="16"/>
        </w:rPr>
        <w:t>promotes </w:t>
      </w:r>
      <w:r>
        <w:rPr>
          <w:color w:val="231F20"/>
          <w:spacing w:val="-3"/>
          <w:sz w:val="16"/>
        </w:rPr>
        <w:t>relaxation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para - and tetraplegic patients. A pilot study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psychiatric and physical </w:t>
      </w:r>
      <w:r>
        <w:rPr>
          <w:color w:val="231F20"/>
          <w:spacing w:val="-3"/>
          <w:sz w:val="16"/>
        </w:rPr>
        <w:t>effects </w:t>
      </w:r>
      <w:r>
        <w:rPr>
          <w:color w:val="231F20"/>
          <w:spacing w:val="-5"/>
          <w:sz w:val="16"/>
        </w:rPr>
        <w:t>of </w:t>
      </w:r>
      <w:r>
        <w:rPr>
          <w:color w:val="231F20"/>
          <w:spacing w:val="-3"/>
          <w:sz w:val="16"/>
        </w:rPr>
        <w:t>simultaneous </w:t>
      </w:r>
      <w:r>
        <w:rPr>
          <w:color w:val="231F20"/>
          <w:sz w:val="16"/>
        </w:rPr>
        <w:t>acoustic and </w:t>
      </w:r>
      <w:r>
        <w:rPr>
          <w:color w:val="231F20"/>
          <w:spacing w:val="-4"/>
          <w:sz w:val="16"/>
        </w:rPr>
        <w:t>somatosensory </w:t>
      </w:r>
      <w:r>
        <w:rPr>
          <w:color w:val="231F20"/>
          <w:spacing w:val="-3"/>
          <w:sz w:val="16"/>
        </w:rPr>
        <w:t>music stim- </w:t>
      </w:r>
      <w:r>
        <w:rPr>
          <w:color w:val="231F20"/>
          <w:sz w:val="16"/>
        </w:rPr>
        <w:t>ulation as pain </w:t>
      </w:r>
      <w:r>
        <w:rPr>
          <w:color w:val="231F20"/>
          <w:spacing w:val="-5"/>
          <w:sz w:val="16"/>
        </w:rPr>
        <w:t>management[J]. </w:t>
      </w:r>
      <w:r>
        <w:rPr>
          <w:color w:val="231F20"/>
          <w:spacing w:val="-3"/>
          <w:sz w:val="16"/>
        </w:rPr>
        <w:t>Rehabilitation(Stuttg), </w:t>
      </w:r>
      <w:r>
        <w:rPr>
          <w:color w:val="231F20"/>
          <w:sz w:val="16"/>
        </w:rPr>
        <w:t>1999, 38: </w:t>
      </w:r>
      <w:r>
        <w:rPr>
          <w:color w:val="231F20"/>
          <w:spacing w:val="2"/>
          <w:sz w:val="16"/>
        </w:rPr>
        <w:t>245</w:t>
      </w:r>
      <w:r>
        <w:rPr>
          <w:rFonts w:ascii="宋体" w:hAnsi="宋体"/>
          <w:color w:val="231F20"/>
          <w:spacing w:val="2"/>
          <w:sz w:val="14"/>
        </w:rPr>
        <w:t>—</w:t>
      </w:r>
      <w:r>
        <w:rPr>
          <w:color w:val="231F20"/>
          <w:spacing w:val="2"/>
          <w:sz w:val="16"/>
        </w:rPr>
        <w:t>248.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2" w:lineRule="auto" w:before="0" w:after="0"/>
        <w:ind w:left="502" w:right="183" w:hanging="397"/>
        <w:jc w:val="both"/>
        <w:rPr>
          <w:color w:val="231F20"/>
          <w:sz w:val="16"/>
        </w:rPr>
      </w:pPr>
      <w:r>
        <w:rPr/>
        <w:tab/>
      </w:r>
      <w:r>
        <w:rPr>
          <w:color w:val="231F20"/>
          <w:spacing w:val="-5"/>
          <w:sz w:val="16"/>
        </w:rPr>
        <w:t>Tramo </w:t>
      </w:r>
      <w:r>
        <w:rPr>
          <w:color w:val="231F20"/>
          <w:spacing w:val="-7"/>
          <w:sz w:val="16"/>
        </w:rPr>
        <w:t>MJ.Biology</w:t>
      </w:r>
      <w:r>
        <w:rPr>
          <w:color w:val="231F20"/>
          <w:spacing w:val="26"/>
          <w:sz w:val="16"/>
        </w:rPr>
        <w:t> </w:t>
      </w:r>
      <w:r>
        <w:rPr>
          <w:color w:val="231F20"/>
          <w:sz w:val="16"/>
        </w:rPr>
        <w:t>and </w:t>
      </w:r>
      <w:r>
        <w:rPr>
          <w:color w:val="231F20"/>
          <w:spacing w:val="-3"/>
          <w:sz w:val="16"/>
        </w:rPr>
        <w:t>music. </w:t>
      </w:r>
      <w:r>
        <w:rPr>
          <w:color w:val="231F20"/>
          <w:spacing w:val="-4"/>
          <w:sz w:val="16"/>
        </w:rPr>
        <w:t>Music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the hemispheres </w:t>
      </w:r>
      <w:r>
        <w:rPr>
          <w:color w:val="231F20"/>
          <w:spacing w:val="-5"/>
          <w:sz w:val="16"/>
        </w:rPr>
        <w:t>[J]. </w:t>
      </w:r>
      <w:r>
        <w:rPr>
          <w:color w:val="231F20"/>
          <w:sz w:val="16"/>
        </w:rPr>
        <w:t>Science, 2001,</w:t>
      </w:r>
      <w:r>
        <w:rPr>
          <w:color w:val="231F20"/>
          <w:spacing w:val="33"/>
          <w:sz w:val="16"/>
        </w:rPr>
        <w:t> </w:t>
      </w:r>
      <w:r>
        <w:rPr>
          <w:color w:val="231F20"/>
          <w:sz w:val="16"/>
        </w:rPr>
        <w:t>291(5501):54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56.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32" w:lineRule="auto" w:before="0" w:after="0"/>
        <w:ind w:left="502" w:right="183" w:hanging="398"/>
        <w:jc w:val="both"/>
        <w:rPr>
          <w:color w:val="231F20"/>
          <w:sz w:val="16"/>
        </w:rPr>
      </w:pPr>
      <w:r>
        <w:rPr/>
        <w:tab/>
      </w:r>
      <w:r>
        <w:rPr>
          <w:color w:val="231F20"/>
          <w:spacing w:val="-4"/>
          <w:sz w:val="16"/>
        </w:rPr>
        <w:t>Zatorre </w:t>
      </w:r>
      <w:r>
        <w:rPr>
          <w:color w:val="231F20"/>
          <w:sz w:val="16"/>
        </w:rPr>
        <w:t>RJ, </w:t>
      </w:r>
      <w:r>
        <w:rPr>
          <w:color w:val="231F20"/>
          <w:spacing w:val="-3"/>
          <w:sz w:val="16"/>
        </w:rPr>
        <w:t>Krumhansl CL.Neuroscience</w:t>
      </w:r>
      <w:r>
        <w:rPr>
          <w:color w:val="231F20"/>
          <w:spacing w:val="-3"/>
          <w:sz w:val="14"/>
        </w:rPr>
        <w:t>: </w:t>
      </w:r>
      <w:r>
        <w:rPr>
          <w:color w:val="231F20"/>
          <w:spacing w:val="-4"/>
          <w:sz w:val="16"/>
        </w:rPr>
        <w:t>Mental models </w:t>
      </w:r>
      <w:r>
        <w:rPr>
          <w:color w:val="231F20"/>
          <w:sz w:val="16"/>
        </w:rPr>
        <w:t>and </w:t>
      </w:r>
      <w:r>
        <w:rPr>
          <w:color w:val="231F20"/>
          <w:spacing w:val="-3"/>
          <w:sz w:val="16"/>
        </w:rPr>
        <w:t>musical </w:t>
      </w:r>
      <w:r>
        <w:rPr>
          <w:color w:val="231F20"/>
          <w:spacing w:val="-4"/>
          <w:sz w:val="16"/>
        </w:rPr>
        <w:t>minds[J]. </w:t>
      </w:r>
      <w:r>
        <w:rPr>
          <w:color w:val="231F20"/>
          <w:sz w:val="16"/>
        </w:rPr>
        <w:t>Science, 2002,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298:2138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2139.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32" w:lineRule="auto" w:before="0" w:after="0"/>
        <w:ind w:left="502" w:right="174" w:hanging="398"/>
        <w:jc w:val="both"/>
        <w:rPr>
          <w:color w:val="231F20"/>
          <w:sz w:val="16"/>
        </w:rPr>
      </w:pPr>
      <w:r>
        <w:rPr>
          <w:color w:val="231F20"/>
          <w:sz w:val="16"/>
        </w:rPr>
        <w:t>Janata P, </w:t>
      </w:r>
      <w:r>
        <w:rPr>
          <w:color w:val="231F20"/>
          <w:spacing w:val="-3"/>
          <w:sz w:val="16"/>
        </w:rPr>
        <w:t>Birk </w:t>
      </w:r>
      <w:r>
        <w:rPr>
          <w:color w:val="231F20"/>
          <w:spacing w:val="-4"/>
          <w:sz w:val="16"/>
        </w:rPr>
        <w:t>JL,  Van  Horn  </w:t>
      </w:r>
      <w:r>
        <w:rPr>
          <w:color w:val="231F20"/>
          <w:spacing w:val="-3"/>
          <w:sz w:val="16"/>
        </w:rPr>
        <w:t>JD,et  </w:t>
      </w:r>
      <w:r>
        <w:rPr>
          <w:color w:val="231F20"/>
          <w:sz w:val="16"/>
        </w:rPr>
        <w:t>al.  </w:t>
      </w:r>
      <w:r>
        <w:rPr>
          <w:color w:val="231F20"/>
          <w:spacing w:val="-4"/>
          <w:sz w:val="16"/>
        </w:rPr>
        <w:t>The  </w:t>
      </w:r>
      <w:r>
        <w:rPr>
          <w:color w:val="231F20"/>
          <w:sz w:val="16"/>
        </w:rPr>
        <w:t>cortical  </w:t>
      </w:r>
      <w:r>
        <w:rPr>
          <w:color w:val="231F20"/>
          <w:spacing w:val="-4"/>
          <w:sz w:val="16"/>
        </w:rPr>
        <w:t>topography </w:t>
      </w:r>
      <w:r>
        <w:rPr>
          <w:color w:val="231F20"/>
          <w:spacing w:val="-5"/>
          <w:sz w:val="16"/>
        </w:rPr>
        <w:t>of </w:t>
      </w:r>
      <w:r>
        <w:rPr>
          <w:color w:val="231F20"/>
          <w:spacing w:val="-3"/>
          <w:sz w:val="16"/>
        </w:rPr>
        <w:t>tonal </w:t>
      </w:r>
      <w:r>
        <w:rPr>
          <w:color w:val="231F20"/>
          <w:sz w:val="16"/>
        </w:rPr>
        <w:t>structures underlying </w:t>
      </w:r>
      <w:r>
        <w:rPr>
          <w:color w:val="231F20"/>
          <w:spacing w:val="-3"/>
          <w:sz w:val="16"/>
        </w:rPr>
        <w:t>Western  </w:t>
      </w:r>
      <w:r>
        <w:rPr>
          <w:color w:val="231F20"/>
          <w:spacing w:val="-4"/>
          <w:sz w:val="16"/>
        </w:rPr>
        <w:t>music[J].  </w:t>
      </w:r>
      <w:r>
        <w:rPr>
          <w:color w:val="231F20"/>
          <w:sz w:val="16"/>
        </w:rPr>
        <w:t>Science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2002</w:t>
      </w:r>
      <w:r>
        <w:rPr>
          <w:color w:val="231F20"/>
          <w:sz w:val="14"/>
        </w:rPr>
        <w:t>, </w:t>
      </w:r>
      <w:r>
        <w:rPr>
          <w:color w:val="231F20"/>
          <w:sz w:val="16"/>
        </w:rPr>
        <w:t>13</w:t>
      </w:r>
      <w:r>
        <w:rPr>
          <w:color w:val="231F20"/>
          <w:sz w:val="14"/>
        </w:rPr>
        <w:t>( </w:t>
      </w:r>
      <w:r>
        <w:rPr>
          <w:color w:val="231F20"/>
          <w:sz w:val="16"/>
        </w:rPr>
        <w:t>298</w:t>
      </w:r>
      <w:r>
        <w:rPr>
          <w:color w:val="231F20"/>
          <w:sz w:val="14"/>
        </w:rPr>
        <w:t>) :</w:t>
      </w:r>
      <w:r>
        <w:rPr>
          <w:color w:val="231F20"/>
          <w:spacing w:val="-19"/>
          <w:sz w:val="14"/>
        </w:rPr>
        <w:t> </w:t>
      </w:r>
      <w:r>
        <w:rPr>
          <w:color w:val="231F20"/>
          <w:sz w:val="16"/>
        </w:rPr>
        <w:t>2167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2170.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32" w:lineRule="auto" w:before="0" w:after="0"/>
        <w:ind w:left="502" w:right="178" w:hanging="397"/>
        <w:jc w:val="both"/>
        <w:rPr>
          <w:color w:val="231F20"/>
          <w:sz w:val="16"/>
        </w:rPr>
      </w:pPr>
      <w:r>
        <w:rPr>
          <w:color w:val="231F20"/>
          <w:spacing w:val="-3"/>
          <w:sz w:val="16"/>
        </w:rPr>
        <w:t>Weinberger </w:t>
      </w:r>
      <w:r>
        <w:rPr>
          <w:color w:val="231F20"/>
          <w:spacing w:val="-10"/>
          <w:sz w:val="16"/>
        </w:rPr>
        <w:t>NM. </w:t>
      </w:r>
      <w:r>
        <w:rPr>
          <w:color w:val="231F20"/>
          <w:spacing w:val="-4"/>
          <w:sz w:val="16"/>
        </w:rPr>
        <w:t>Music </w:t>
      </w:r>
      <w:r>
        <w:rPr>
          <w:color w:val="231F20"/>
          <w:sz w:val="16"/>
        </w:rPr>
        <w:t>and the </w:t>
      </w:r>
      <w:r>
        <w:rPr>
          <w:color w:val="231F20"/>
          <w:spacing w:val="-3"/>
          <w:sz w:val="16"/>
        </w:rPr>
        <w:t>brain[J]. </w:t>
      </w:r>
      <w:r>
        <w:rPr>
          <w:color w:val="231F20"/>
          <w:spacing w:val="-4"/>
          <w:sz w:val="16"/>
        </w:rPr>
        <w:t>Sci </w:t>
      </w:r>
      <w:r>
        <w:rPr>
          <w:color w:val="231F20"/>
          <w:spacing w:val="-8"/>
          <w:sz w:val="16"/>
        </w:rPr>
        <w:t>Am, </w:t>
      </w:r>
      <w:r>
        <w:rPr>
          <w:color w:val="231F20"/>
          <w:sz w:val="16"/>
        </w:rPr>
        <w:t>2004, 291: 88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95.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32" w:lineRule="auto" w:before="0" w:after="0"/>
        <w:ind w:left="501" w:right="175" w:hanging="397"/>
        <w:jc w:val="both"/>
        <w:rPr>
          <w:color w:val="231F20"/>
          <w:sz w:val="16"/>
        </w:rPr>
      </w:pPr>
      <w:r>
        <w:rPr>
          <w:color w:val="231F20"/>
          <w:spacing w:val="-8"/>
          <w:sz w:val="16"/>
        </w:rPr>
        <w:t>Brown </w:t>
      </w:r>
      <w:r>
        <w:rPr>
          <w:color w:val="231F20"/>
          <w:spacing w:val="-5"/>
          <w:sz w:val="16"/>
        </w:rPr>
        <w:t>S, </w:t>
      </w:r>
      <w:r>
        <w:rPr>
          <w:color w:val="231F20"/>
          <w:spacing w:val="-3"/>
          <w:sz w:val="16"/>
        </w:rPr>
        <w:t>Martinez </w:t>
      </w:r>
      <w:r>
        <w:rPr>
          <w:color w:val="231F20"/>
          <w:spacing w:val="-7"/>
          <w:sz w:val="16"/>
        </w:rPr>
        <w:t>MJ, </w:t>
      </w:r>
      <w:r>
        <w:rPr>
          <w:color w:val="231F20"/>
          <w:spacing w:val="-4"/>
          <w:sz w:val="16"/>
        </w:rPr>
        <w:t>Hodges  </w:t>
      </w:r>
      <w:r>
        <w:rPr>
          <w:color w:val="231F20"/>
          <w:spacing w:val="-8"/>
          <w:sz w:val="16"/>
        </w:rPr>
        <w:t>DA,  </w:t>
      </w:r>
      <w:r>
        <w:rPr>
          <w:color w:val="231F20"/>
          <w:sz w:val="16"/>
        </w:rPr>
        <w:t>et  al.  </w:t>
      </w:r>
      <w:r>
        <w:rPr>
          <w:color w:val="231F20"/>
          <w:spacing w:val="-4"/>
          <w:sz w:val="16"/>
        </w:rPr>
        <w:t>The  </w:t>
      </w:r>
      <w:r>
        <w:rPr>
          <w:color w:val="231F20"/>
          <w:spacing w:val="-3"/>
          <w:sz w:val="16"/>
        </w:rPr>
        <w:t>song  system 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the </w:t>
      </w:r>
      <w:r>
        <w:rPr>
          <w:color w:val="231F20"/>
          <w:spacing w:val="-3"/>
          <w:sz w:val="16"/>
        </w:rPr>
        <w:t>human </w:t>
      </w:r>
      <w:r>
        <w:rPr>
          <w:color w:val="231F20"/>
          <w:sz w:val="16"/>
        </w:rPr>
        <w:t>brain </w:t>
      </w:r>
      <w:r>
        <w:rPr>
          <w:color w:val="231F20"/>
          <w:spacing w:val="-5"/>
          <w:sz w:val="16"/>
        </w:rPr>
        <w:t>[J]. </w:t>
      </w:r>
      <w:r>
        <w:rPr>
          <w:color w:val="231F20"/>
          <w:spacing w:val="-3"/>
          <w:sz w:val="16"/>
        </w:rPr>
        <w:t>Brain </w:t>
      </w:r>
      <w:r>
        <w:rPr>
          <w:color w:val="231F20"/>
          <w:sz w:val="16"/>
        </w:rPr>
        <w:t>Res </w:t>
      </w:r>
      <w:r>
        <w:rPr>
          <w:color w:val="231F20"/>
          <w:spacing w:val="-8"/>
          <w:sz w:val="16"/>
        </w:rPr>
        <w:t>Cogn </w:t>
      </w:r>
      <w:r>
        <w:rPr>
          <w:color w:val="231F20"/>
          <w:spacing w:val="-3"/>
          <w:sz w:val="16"/>
        </w:rPr>
        <w:t>Brain </w:t>
      </w:r>
      <w:r>
        <w:rPr>
          <w:color w:val="231F20"/>
          <w:sz w:val="16"/>
        </w:rPr>
        <w:t>Res, 2004, 20: 363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375.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32" w:lineRule="auto" w:before="0" w:after="0"/>
        <w:ind w:left="502" w:right="178" w:hanging="397"/>
        <w:jc w:val="both"/>
        <w:rPr>
          <w:color w:val="231F20"/>
          <w:sz w:val="16"/>
        </w:rPr>
      </w:pPr>
      <w:r>
        <w:rPr>
          <w:color w:val="231F20"/>
          <w:spacing w:val="-5"/>
          <w:sz w:val="16"/>
        </w:rPr>
        <w:t>Aleman </w:t>
      </w:r>
      <w:r>
        <w:rPr>
          <w:color w:val="231F20"/>
          <w:spacing w:val="-6"/>
          <w:sz w:val="16"/>
        </w:rPr>
        <w:t>A, </w:t>
      </w:r>
      <w:r>
        <w:rPr>
          <w:color w:val="231F20"/>
          <w:spacing w:val="-3"/>
          <w:sz w:val="16"/>
        </w:rPr>
        <w:t>Nieuwenstein </w:t>
      </w:r>
      <w:r>
        <w:rPr>
          <w:color w:val="231F20"/>
          <w:spacing w:val="-7"/>
          <w:sz w:val="16"/>
        </w:rPr>
        <w:t>MR,</w:t>
      </w:r>
      <w:r>
        <w:rPr>
          <w:color w:val="231F20"/>
          <w:spacing w:val="26"/>
          <w:sz w:val="16"/>
        </w:rPr>
        <w:t> </w:t>
      </w:r>
      <w:r>
        <w:rPr>
          <w:color w:val="231F20"/>
          <w:spacing w:val="-4"/>
          <w:sz w:val="16"/>
        </w:rPr>
        <w:t>Bocker</w:t>
      </w:r>
      <w:r>
        <w:rPr>
          <w:color w:val="231F20"/>
          <w:spacing w:val="32"/>
          <w:sz w:val="16"/>
        </w:rPr>
        <w:t> </w:t>
      </w:r>
      <w:r>
        <w:rPr>
          <w:color w:val="231F20"/>
          <w:spacing w:val="-7"/>
          <w:sz w:val="16"/>
        </w:rPr>
        <w:t>KB, </w:t>
      </w:r>
      <w:r>
        <w:rPr>
          <w:color w:val="231F20"/>
          <w:spacing w:val="26"/>
          <w:sz w:val="16"/>
        </w:rPr>
        <w:t> </w:t>
      </w:r>
      <w:r>
        <w:rPr>
          <w:color w:val="231F20"/>
          <w:sz w:val="16"/>
        </w:rPr>
        <w:t>et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al.</w:t>
      </w:r>
      <w:r>
        <w:rPr>
          <w:color w:val="231F20"/>
          <w:spacing w:val="40"/>
          <w:sz w:val="16"/>
        </w:rPr>
        <w:t> </w:t>
      </w:r>
      <w:r>
        <w:rPr>
          <w:color w:val="231F20"/>
          <w:spacing w:val="-4"/>
          <w:sz w:val="16"/>
        </w:rPr>
        <w:t>Music</w:t>
      </w:r>
      <w:r>
        <w:rPr>
          <w:color w:val="231F20"/>
          <w:spacing w:val="32"/>
          <w:sz w:val="16"/>
        </w:rPr>
        <w:t> </w:t>
      </w:r>
      <w:r>
        <w:rPr>
          <w:color w:val="231F20"/>
          <w:sz w:val="16"/>
        </w:rPr>
        <w:t>train- ing and </w:t>
      </w:r>
      <w:r>
        <w:rPr>
          <w:color w:val="231F20"/>
          <w:spacing w:val="-3"/>
          <w:sz w:val="16"/>
        </w:rPr>
        <w:t>mental </w:t>
      </w:r>
      <w:r>
        <w:rPr>
          <w:color w:val="231F20"/>
          <w:spacing w:val="-4"/>
          <w:sz w:val="16"/>
        </w:rPr>
        <w:t>imagery </w:t>
      </w:r>
      <w:r>
        <w:rPr>
          <w:color w:val="231F20"/>
          <w:spacing w:val="-3"/>
          <w:sz w:val="16"/>
        </w:rPr>
        <w:t>ability[J]. </w:t>
      </w:r>
      <w:r>
        <w:rPr>
          <w:color w:val="231F20"/>
          <w:spacing w:val="-4"/>
          <w:sz w:val="16"/>
        </w:rPr>
        <w:t>Neuropsychologia, </w:t>
      </w:r>
      <w:r>
        <w:rPr>
          <w:color w:val="231F20"/>
          <w:sz w:val="16"/>
        </w:rPr>
        <w:t>2000, 38: 1664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1668.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32" w:lineRule="auto" w:before="0" w:after="0"/>
        <w:ind w:left="500" w:right="178" w:hanging="396"/>
        <w:jc w:val="both"/>
        <w:rPr>
          <w:color w:val="231F20"/>
          <w:sz w:val="16"/>
        </w:rPr>
      </w:pPr>
      <w:r>
        <w:rPr>
          <w:color w:val="231F20"/>
          <w:sz w:val="16"/>
        </w:rPr>
        <w:t>Elllot </w:t>
      </w:r>
      <w:r>
        <w:rPr>
          <w:color w:val="231F20"/>
          <w:spacing w:val="-5"/>
          <w:sz w:val="16"/>
        </w:rPr>
        <w:t>Salamon, </w:t>
      </w:r>
      <w:r>
        <w:rPr>
          <w:color w:val="231F20"/>
          <w:spacing w:val="-4"/>
          <w:sz w:val="16"/>
        </w:rPr>
        <w:t>Minsun </w:t>
      </w:r>
      <w:r>
        <w:rPr>
          <w:color w:val="231F20"/>
          <w:spacing w:val="-6"/>
          <w:sz w:val="16"/>
        </w:rPr>
        <w:t>Kim, </w:t>
      </w:r>
      <w:r>
        <w:rPr>
          <w:color w:val="231F20"/>
          <w:spacing w:val="-3"/>
          <w:sz w:val="16"/>
        </w:rPr>
        <w:t>John </w:t>
      </w:r>
      <w:r>
        <w:rPr>
          <w:color w:val="231F20"/>
          <w:sz w:val="16"/>
        </w:rPr>
        <w:t>Beaulieu,  et  al.  </w:t>
      </w:r>
      <w:r>
        <w:rPr>
          <w:color w:val="231F20"/>
          <w:spacing w:val="-4"/>
          <w:sz w:val="16"/>
        </w:rPr>
        <w:t>Stefano:  Sound </w:t>
      </w:r>
      <w:r>
        <w:rPr>
          <w:color w:val="231F20"/>
          <w:sz w:val="16"/>
        </w:rPr>
        <w:t>therapy induced </w:t>
      </w:r>
      <w:r>
        <w:rPr>
          <w:color w:val="231F20"/>
          <w:spacing w:val="-3"/>
          <w:sz w:val="16"/>
        </w:rPr>
        <w:t>relaxation: </w:t>
      </w:r>
      <w:r>
        <w:rPr>
          <w:color w:val="231F20"/>
          <w:spacing w:val="-7"/>
          <w:sz w:val="16"/>
        </w:rPr>
        <w:t>down  </w:t>
      </w:r>
      <w:r>
        <w:rPr>
          <w:color w:val="231F20"/>
          <w:sz w:val="16"/>
        </w:rPr>
        <w:t>regulating stress </w:t>
      </w:r>
      <w:r>
        <w:rPr>
          <w:color w:val="231F20"/>
          <w:spacing w:val="-3"/>
          <w:sz w:val="16"/>
        </w:rPr>
        <w:t>pro- </w:t>
      </w:r>
      <w:r>
        <w:rPr>
          <w:color w:val="231F20"/>
          <w:sz w:val="16"/>
        </w:rPr>
        <w:t>cesses and </w:t>
      </w:r>
      <w:r>
        <w:rPr>
          <w:color w:val="231F20"/>
          <w:spacing w:val="-4"/>
          <w:sz w:val="16"/>
        </w:rPr>
        <w:t>pathologies[J]. </w:t>
      </w:r>
      <w:r>
        <w:rPr>
          <w:color w:val="231F20"/>
          <w:spacing w:val="-7"/>
          <w:sz w:val="16"/>
        </w:rPr>
        <w:t>Med  </w:t>
      </w:r>
      <w:r>
        <w:rPr>
          <w:color w:val="231F20"/>
          <w:spacing w:val="-4"/>
          <w:sz w:val="16"/>
        </w:rPr>
        <w:t>Sci </w:t>
      </w:r>
      <w:r>
        <w:rPr>
          <w:color w:val="231F20"/>
          <w:spacing w:val="-5"/>
          <w:sz w:val="16"/>
        </w:rPr>
        <w:t>Monit, </w:t>
      </w:r>
      <w:r>
        <w:rPr>
          <w:color w:val="231F20"/>
          <w:sz w:val="16"/>
        </w:rPr>
        <w:t>2003,9: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116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121.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32" w:lineRule="auto" w:before="0" w:after="0"/>
        <w:ind w:left="509" w:right="190" w:hanging="404"/>
        <w:jc w:val="both"/>
        <w:rPr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9"/>
          <w:w w:val="105"/>
          <w:position w:val="1"/>
          <w:sz w:val="14"/>
        </w:rPr>
        <w:t>魏育林</w:t>
      </w:r>
      <w:r>
        <w:rPr>
          <w:color w:val="231F20"/>
          <w:spacing w:val="4"/>
          <w:w w:val="105"/>
          <w:sz w:val="16"/>
        </w:rPr>
        <w:t>,</w:t>
      </w:r>
      <w:r>
        <w:rPr>
          <w:rFonts w:ascii="宋体" w:hAnsi="宋体" w:eastAsia="宋体" w:hint="eastAsia"/>
          <w:color w:val="231F20"/>
          <w:spacing w:val="9"/>
          <w:w w:val="105"/>
          <w:position w:val="1"/>
          <w:sz w:val="14"/>
        </w:rPr>
        <w:t>屠亦文</w:t>
      </w:r>
      <w:r>
        <w:rPr>
          <w:color w:val="231F20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9"/>
          <w:w w:val="105"/>
          <w:position w:val="1"/>
          <w:sz w:val="14"/>
        </w:rPr>
        <w:t>梁甜甜</w:t>
      </w:r>
      <w:r>
        <w:rPr>
          <w:color w:val="231F20"/>
          <w:w w:val="105"/>
          <w:sz w:val="16"/>
        </w:rPr>
        <w:t>, </w:t>
      </w:r>
      <w:r>
        <w:rPr>
          <w:rFonts w:ascii="宋体" w:hAnsi="宋体" w:eastAsia="宋体" w:hint="eastAsia"/>
          <w:color w:val="231F20"/>
          <w:spacing w:val="5"/>
          <w:w w:val="105"/>
          <w:position w:val="1"/>
          <w:sz w:val="14"/>
        </w:rPr>
        <w:t>等</w:t>
      </w:r>
      <w:r>
        <w:rPr>
          <w:color w:val="231F20"/>
          <w:w w:val="105"/>
          <w:sz w:val="16"/>
        </w:rPr>
        <w:t>. </w:t>
      </w:r>
      <w:r>
        <w:rPr>
          <w:rFonts w:ascii="宋体" w:hAnsi="宋体" w:eastAsia="宋体" w:hint="eastAsia"/>
          <w:color w:val="231F20"/>
          <w:spacing w:val="10"/>
          <w:w w:val="105"/>
          <w:position w:val="1"/>
          <w:sz w:val="14"/>
        </w:rPr>
        <w:t>宫音声波在健康人体内传导的实</w:t>
      </w:r>
      <w:r>
        <w:rPr>
          <w:rFonts w:ascii="宋体" w:hAnsi="宋体" w:eastAsia="宋体" w:hint="eastAsia"/>
          <w:color w:val="231F20"/>
          <w:spacing w:val="9"/>
          <w:w w:val="105"/>
          <w:position w:val="1"/>
          <w:sz w:val="14"/>
        </w:rPr>
        <w:t>验研究</w:t>
      </w:r>
      <w:r>
        <w:rPr>
          <w:color w:val="231F20"/>
          <w:spacing w:val="-5"/>
          <w:w w:val="105"/>
          <w:sz w:val="16"/>
        </w:rPr>
        <w:t>[J</w:t>
      </w:r>
      <w:r>
        <w:rPr>
          <w:color w:val="231F20"/>
          <w:spacing w:val="-3"/>
          <w:w w:val="105"/>
          <w:sz w:val="16"/>
        </w:rPr>
        <w:t>]. </w:t>
      </w:r>
      <w:r>
        <w:rPr>
          <w:rFonts w:ascii="宋体" w:hAnsi="宋体" w:eastAsia="宋体" w:hint="eastAsia"/>
          <w:color w:val="231F20"/>
          <w:spacing w:val="9"/>
          <w:w w:val="105"/>
          <w:position w:val="1"/>
          <w:sz w:val="14"/>
        </w:rPr>
        <w:t>中国针灸</w:t>
      </w:r>
      <w:r>
        <w:rPr>
          <w:color w:val="231F20"/>
          <w:w w:val="105"/>
          <w:sz w:val="16"/>
        </w:rPr>
        <w:t>,2005.15</w:t>
      </w:r>
      <w:r>
        <w:rPr>
          <w:color w:val="231F20"/>
          <w:spacing w:val="-3"/>
          <w:w w:val="105"/>
          <w:sz w:val="14"/>
        </w:rPr>
        <w:t>: </w:t>
      </w:r>
      <w:r>
        <w:rPr>
          <w:color w:val="231F20"/>
          <w:w w:val="105"/>
          <w:sz w:val="16"/>
        </w:rPr>
        <w:t>111</w:t>
      </w:r>
      <w:r>
        <w:rPr>
          <w:rFonts w:ascii="宋体" w:hAnsi="宋体" w:eastAsia="宋体" w:hint="eastAsia"/>
          <w:color w:val="231F20"/>
          <w:w w:val="105"/>
          <w:sz w:val="14"/>
        </w:rPr>
        <w:t>—</w:t>
      </w:r>
      <w:r>
        <w:rPr>
          <w:color w:val="231F20"/>
          <w:w w:val="105"/>
          <w:sz w:val="16"/>
        </w:rPr>
        <w:t>113.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32" w:lineRule="auto" w:before="0" w:after="0"/>
        <w:ind w:left="500" w:right="183" w:hanging="396"/>
        <w:jc w:val="both"/>
        <w:rPr>
          <w:color w:val="231F20"/>
          <w:sz w:val="16"/>
        </w:rPr>
      </w:pPr>
      <w:r>
        <w:rPr>
          <w:color w:val="231F20"/>
          <w:sz w:val="16"/>
        </w:rPr>
        <w:t>Scartelli JP. </w:t>
      </w:r>
      <w:r>
        <w:rPr>
          <w:color w:val="231F20"/>
          <w:spacing w:val="-4"/>
          <w:sz w:val="16"/>
        </w:rPr>
        <w:t>The effect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sedative </w:t>
      </w:r>
      <w:r>
        <w:rPr>
          <w:color w:val="231F20"/>
          <w:spacing w:val="-3"/>
          <w:sz w:val="16"/>
        </w:rPr>
        <w:t>music </w:t>
      </w:r>
      <w:r>
        <w:rPr>
          <w:color w:val="231F20"/>
          <w:spacing w:val="-5"/>
          <w:sz w:val="16"/>
        </w:rPr>
        <w:t>on </w:t>
      </w:r>
      <w:r>
        <w:rPr>
          <w:color w:val="231F20"/>
          <w:spacing w:val="-4"/>
          <w:sz w:val="16"/>
        </w:rPr>
        <w:t>electromyographic </w:t>
      </w:r>
      <w:r>
        <w:rPr>
          <w:color w:val="231F20"/>
          <w:spacing w:val="-3"/>
          <w:sz w:val="16"/>
        </w:rPr>
        <w:t>biofeed </w:t>
      </w:r>
      <w:r>
        <w:rPr>
          <w:color w:val="231F20"/>
          <w:sz w:val="16"/>
        </w:rPr>
        <w:t>- back assisted </w:t>
      </w:r>
      <w:r>
        <w:rPr>
          <w:color w:val="231F20"/>
          <w:spacing w:val="-3"/>
          <w:sz w:val="16"/>
        </w:rPr>
        <w:t>relaxation </w:t>
      </w:r>
      <w:r>
        <w:rPr>
          <w:color w:val="231F20"/>
          <w:sz w:val="16"/>
        </w:rPr>
        <w:t>training </w:t>
      </w:r>
      <w:r>
        <w:rPr>
          <w:color w:val="231F20"/>
          <w:spacing w:val="-5"/>
          <w:sz w:val="16"/>
        </w:rPr>
        <w:t>of </w:t>
      </w:r>
      <w:r>
        <w:rPr>
          <w:color w:val="231F20"/>
          <w:sz w:val="16"/>
        </w:rPr>
        <w:t>spastic cerebral palsied  </w:t>
      </w:r>
      <w:r>
        <w:rPr>
          <w:color w:val="231F20"/>
          <w:spacing w:val="-3"/>
          <w:sz w:val="16"/>
        </w:rPr>
        <w:t>adults[J].  </w:t>
      </w:r>
      <w:r>
        <w:rPr>
          <w:color w:val="231F20"/>
          <w:sz w:val="16"/>
        </w:rPr>
        <w:t>Journal  </w:t>
      </w:r>
      <w:r>
        <w:rPr>
          <w:color w:val="231F20"/>
          <w:spacing w:val="-5"/>
          <w:sz w:val="16"/>
        </w:rPr>
        <w:t>of  </w:t>
      </w:r>
      <w:r>
        <w:rPr>
          <w:color w:val="231F20"/>
          <w:spacing w:val="-4"/>
          <w:sz w:val="16"/>
        </w:rPr>
        <w:t>Music  </w:t>
      </w:r>
      <w:r>
        <w:rPr>
          <w:color w:val="231F20"/>
          <w:spacing w:val="-3"/>
          <w:sz w:val="16"/>
        </w:rPr>
        <w:t>Therapy,</w:t>
      </w:r>
      <w:r>
        <w:rPr>
          <w:color w:val="231F20"/>
          <w:spacing w:val="31"/>
          <w:sz w:val="16"/>
        </w:rPr>
        <w:t> </w:t>
      </w:r>
      <w:r>
        <w:rPr>
          <w:color w:val="231F20"/>
          <w:sz w:val="16"/>
        </w:rPr>
        <w:t>1982,19:210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218.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32" w:lineRule="auto" w:before="0" w:after="0"/>
        <w:ind w:left="501" w:right="228" w:hanging="397"/>
        <w:jc w:val="both"/>
        <w:rPr>
          <w:color w:val="231F20"/>
          <w:sz w:val="16"/>
        </w:rPr>
      </w:pPr>
      <w:r>
        <w:rPr>
          <w:color w:val="231F20"/>
          <w:spacing w:val="-5"/>
          <w:sz w:val="16"/>
        </w:rPr>
        <w:t>Tony Wigram,Cheryl </w:t>
      </w:r>
      <w:r>
        <w:rPr>
          <w:color w:val="231F20"/>
          <w:spacing w:val="-4"/>
          <w:sz w:val="16"/>
        </w:rPr>
        <w:t>Dileo. Music  </w:t>
      </w:r>
      <w:r>
        <w:rPr>
          <w:color w:val="231F20"/>
          <w:spacing w:val="-3"/>
          <w:sz w:val="16"/>
        </w:rPr>
        <w:t>vibration  </w:t>
      </w:r>
      <w:r>
        <w:rPr>
          <w:color w:val="231F20"/>
          <w:sz w:val="16"/>
        </w:rPr>
        <w:t>and  Health  </w:t>
      </w:r>
      <w:r>
        <w:rPr>
          <w:color w:val="231F20"/>
          <w:spacing w:val="-3"/>
          <w:sz w:val="16"/>
        </w:rPr>
        <w:t>Jef-  frey </w:t>
      </w:r>
      <w:r>
        <w:rPr>
          <w:color w:val="231F20"/>
          <w:spacing w:val="-8"/>
          <w:sz w:val="16"/>
        </w:rPr>
        <w:t>Books[M]. </w:t>
      </w:r>
      <w:r>
        <w:rPr>
          <w:color w:val="231F20"/>
          <w:spacing w:val="-4"/>
          <w:sz w:val="16"/>
        </w:rPr>
        <w:t>New </w:t>
      </w:r>
      <w:r>
        <w:rPr>
          <w:color w:val="231F20"/>
          <w:spacing w:val="-3"/>
          <w:sz w:val="16"/>
        </w:rPr>
        <w:t>Jersey: Cherry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Hill,1997.96</w:t>
      </w:r>
      <w:r>
        <w:rPr>
          <w:rFonts w:ascii="宋体" w:hAnsi="宋体"/>
          <w:color w:val="231F20"/>
          <w:sz w:val="14"/>
        </w:rPr>
        <w:t>—</w:t>
      </w:r>
      <w:r>
        <w:rPr>
          <w:color w:val="231F20"/>
          <w:sz w:val="16"/>
        </w:rPr>
        <w:t>103.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  <w:tab w:pos="2699" w:val="left" w:leader="none"/>
        </w:tabs>
        <w:spacing w:line="208" w:lineRule="auto" w:before="0" w:after="0"/>
        <w:ind w:left="502" w:right="183" w:hanging="398"/>
        <w:jc w:val="both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w w:val="99"/>
          <w:sz w:val="16"/>
        </w:rPr>
        <w:t>岩谷房子</w:t>
      </w:r>
      <w:r>
        <w:rPr>
          <w:rFonts w:ascii="宋体" w:hAnsi="宋体" w:eastAsia="宋体" w:hint="eastAsia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color w:val="231F20"/>
          <w:w w:val="99"/>
          <w:sz w:val="16"/>
        </w:rPr>
        <w:t>池田典次</w:t>
      </w:r>
      <w:r>
        <w:rPr>
          <w:rFonts w:ascii="宋体" w:hAnsi="宋体" w:eastAsia="宋体" w:hint="eastAsia"/>
          <w:color w:val="231F20"/>
          <w:spacing w:val="-41"/>
          <w:w w:val="99"/>
          <w:sz w:val="16"/>
        </w:rPr>
        <w:t>.</w:t>
      </w:r>
      <w:r>
        <w:rPr>
          <w:rFonts w:ascii="宋体" w:hAnsi="宋体" w:eastAsia="宋体" w:hint="eastAsia"/>
          <w:color w:val="231F20"/>
          <w:w w:val="99"/>
          <w:sz w:val="16"/>
        </w:rPr>
        <w:t>末期患者に對する音樂療法</w:t>
      </w:r>
      <w:r>
        <w:rPr>
          <w:rFonts w:ascii="宋体" w:hAnsi="宋体" w:eastAsia="宋体" w:hint="eastAsia"/>
          <w:color w:val="231F20"/>
          <w:spacing w:val="1"/>
          <w:w w:val="99"/>
          <w:sz w:val="16"/>
        </w:rPr>
        <w:t>の試</w:t>
      </w:r>
      <w:r>
        <w:rPr>
          <w:rFonts w:ascii="宋体" w:hAnsi="宋体" w:eastAsia="宋体" w:hint="eastAsia"/>
          <w:color w:val="231F20"/>
          <w:w w:val="99"/>
          <w:sz w:val="16"/>
        </w:rPr>
        <w:t>み</w:t>
      </w:r>
      <w:r>
        <w:rPr>
          <w:rFonts w:ascii="宋体" w:hAnsi="宋体" w:eastAsia="宋体" w:hint="eastAsia"/>
          <w:color w:val="231F20"/>
          <w:spacing w:val="-160"/>
          <w:w w:val="198"/>
          <w:sz w:val="16"/>
        </w:rPr>
        <w:t>—</w:t>
      </w:r>
      <w:r>
        <w:rPr>
          <w:rFonts w:ascii="宋体" w:hAnsi="宋体" w:eastAsia="宋体" w:hint="eastAsia"/>
          <w:color w:val="231F20"/>
          <w:w w:val="99"/>
          <w:sz w:val="16"/>
        </w:rPr>
        <w:t>—</w:t>
      </w:r>
      <w:r>
        <w:rPr>
          <w:rFonts w:ascii="宋体" w:hAnsi="宋体" w:eastAsia="宋体" w:hint="eastAsia"/>
          <w:color w:val="231F20"/>
          <w:spacing w:val="-13"/>
          <w:w w:val="99"/>
          <w:sz w:val="16"/>
        </w:rPr>
        <w:t>特</w:t>
      </w:r>
      <w:r>
        <w:rPr>
          <w:rFonts w:ascii="宋体" w:hAnsi="宋体" w:eastAsia="宋体" w:hint="eastAsia"/>
          <w:color w:val="231F20"/>
          <w:sz w:val="16"/>
        </w:rPr>
        <w:t>に</w:t>
        <w:tab/>
        <w:t>の 应 用 </w:t>
      </w:r>
      <w:r>
        <w:rPr>
          <w:rFonts w:ascii="宋体" w:hAnsi="宋体" w:eastAsia="宋体" w:hint="eastAsia"/>
          <w:color w:val="231F20"/>
          <w:spacing w:val="-24"/>
          <w:sz w:val="16"/>
        </w:rPr>
        <w:t>[J]. </w:t>
      </w:r>
      <w:r>
        <w:rPr>
          <w:rFonts w:ascii="宋体" w:hAnsi="宋体" w:eastAsia="宋体" w:hint="eastAsia"/>
          <w:color w:val="231F20"/>
          <w:sz w:val="16"/>
        </w:rPr>
        <w:t>日 本</w:t>
      </w:r>
      <w:r>
        <w:rPr>
          <w:rFonts w:ascii="宋体" w:hAnsi="宋体" w:eastAsia="宋体" w:hint="eastAsia"/>
          <w:color w:val="231F20"/>
          <w:spacing w:val="54"/>
          <w:sz w:val="16"/>
        </w:rPr>
        <w:t> </w:t>
      </w:r>
      <w:r>
        <w:rPr>
          <w:rFonts w:ascii="宋体" w:hAnsi="宋体" w:eastAsia="宋体" w:hint="eastAsia"/>
          <w:color w:val="231F20"/>
          <w:sz w:val="16"/>
        </w:rPr>
        <w:t>-</w:t>
      </w:r>
      <w:r>
        <w:rPr>
          <w:rFonts w:ascii="宋体" w:hAnsi="宋体" w:eastAsia="宋体" w:hint="eastAsia"/>
          <w:smallCaps/>
          <w:color w:val="231F20"/>
          <w:sz w:val="16"/>
        </w:rPr>
        <w:t> </w:t>
      </w:r>
      <w:r>
        <w:rPr>
          <w:rFonts w:ascii="宋体" w:hAnsi="宋体" w:eastAsia="宋体" w:hint="eastAsia"/>
          <w:smallCaps/>
          <w:color w:val="231F20"/>
          <w:w w:val="124"/>
          <w:sz w:val="16"/>
        </w:rPr>
        <w:t>ǎ</w:t>
      </w:r>
      <w:r>
        <w:rPr>
          <w:rFonts w:ascii="宋体" w:hAnsi="宋体" w:eastAsia="宋体" w:hint="eastAsia"/>
          <w:smallCaps w:val="0"/>
          <w:color w:val="231F20"/>
          <w:sz w:val="16"/>
        </w:rPr>
        <w:t>   </w:t>
      </w:r>
      <w:r>
        <w:rPr>
          <w:rFonts w:ascii="宋体" w:hAnsi="宋体" w:eastAsia="宋体" w:hint="eastAsia"/>
          <w:smallCaps w:val="0"/>
          <w:color w:val="231F20"/>
          <w:spacing w:val="-16"/>
          <w:sz w:val="16"/>
        </w:rPr>
        <w:t> 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學會志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1994</w:t>
      </w:r>
      <w:r>
        <w:rPr>
          <w:rFonts w:ascii="宋体" w:hAnsi="宋体" w:eastAsia="宋体" w:hint="eastAsia"/>
          <w:smallCaps w:val="0"/>
          <w:color w:val="231F20"/>
          <w:spacing w:val="-41"/>
          <w:w w:val="99"/>
          <w:sz w:val="16"/>
        </w:rPr>
        <w:t>,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11</w:t>
      </w:r>
      <w:r>
        <w:rPr>
          <w:rFonts w:ascii="宋体" w:hAnsi="宋体" w:eastAsia="宋体" w:hint="eastAsia"/>
          <w:smallCaps w:val="0"/>
          <w:color w:val="231F20"/>
          <w:spacing w:val="-80"/>
          <w:w w:val="99"/>
          <w:sz w:val="16"/>
        </w:rPr>
        <w:t>：</w:t>
      </w:r>
      <w:r>
        <w:rPr>
          <w:rFonts w:ascii="宋体" w:hAnsi="宋体" w:eastAsia="宋体" w:hint="eastAsia"/>
          <w:smallCaps w:val="0"/>
          <w:color w:val="231F20"/>
          <w:w w:val="99"/>
          <w:sz w:val="16"/>
        </w:rPr>
        <w:t>19—38.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08" w:lineRule="auto" w:before="0" w:after="0"/>
        <w:ind w:left="502" w:right="142" w:hanging="398"/>
        <w:jc w:val="both"/>
        <w:rPr>
          <w:rFonts w:ascii="宋体" w:hAnsi="宋体" w:eastAsia="宋体" w:hint="eastAsia"/>
          <w:color w:val="231F20"/>
          <w:sz w:val="16"/>
        </w:rPr>
      </w:pPr>
      <w:r>
        <w:rPr>
          <w:rFonts w:ascii="宋体" w:hAnsi="宋体" w:eastAsia="宋体" w:hint="eastAsia"/>
          <w:color w:val="231F20"/>
          <w:spacing w:val="-11"/>
          <w:sz w:val="16"/>
        </w:rPr>
        <w:t>小松 明,小下博子. 低周波數と觸振動覺を活用した聽き取り</w:t>
      </w:r>
      <w:r>
        <w:rPr>
          <w:rFonts w:ascii="宋体" w:hAnsi="宋体" w:eastAsia="宋体" w:hint="eastAsia"/>
          <w:color w:val="231F20"/>
          <w:spacing w:val="9"/>
          <w:sz w:val="16"/>
        </w:rPr>
        <w:t>と發話の訓練 [</w:t>
      </w:r>
      <w:r>
        <w:rPr>
          <w:rFonts w:ascii="宋体" w:hAnsi="宋体" w:eastAsia="宋体" w:hint="eastAsia"/>
          <w:color w:val="231F20"/>
          <w:spacing w:val="-19"/>
          <w:sz w:val="16"/>
        </w:rPr>
        <w:t>C</w:t>
      </w:r>
      <w:r>
        <w:rPr>
          <w:rFonts w:ascii="宋体" w:hAnsi="宋体" w:eastAsia="宋体" w:hint="eastAsia"/>
          <w:color w:val="231F20"/>
          <w:spacing w:val="-28"/>
          <w:sz w:val="16"/>
        </w:rPr>
        <w:t> ]. 第 </w:t>
      </w:r>
      <w:r>
        <w:rPr>
          <w:rFonts w:ascii="宋体" w:hAnsi="宋体" w:eastAsia="宋体" w:hint="eastAsia"/>
          <w:color w:val="231F20"/>
          <w:sz w:val="16"/>
        </w:rPr>
        <w:t>12</w:t>
      </w:r>
      <w:r>
        <w:rPr>
          <w:rFonts w:ascii="宋体" w:hAnsi="宋体" w:eastAsia="宋体" w:hint="eastAsia"/>
          <w:color w:val="231F20"/>
          <w:spacing w:val="9"/>
          <w:sz w:val="16"/>
        </w:rPr>
        <w:t> 回日本言調聽覺論協會論文集, </w:t>
      </w:r>
      <w:r>
        <w:rPr>
          <w:rFonts w:ascii="宋体" w:hAnsi="宋体" w:eastAsia="宋体" w:hint="eastAsia"/>
          <w:color w:val="231F20"/>
          <w:spacing w:val="-4"/>
          <w:sz w:val="16"/>
        </w:rPr>
        <w:t>1993.27—31.</w:t>
      </w:r>
    </w:p>
    <w:sectPr>
      <w:headerReference w:type="default" r:id="rId7"/>
      <w:pgSz w:w="11970" w:h="16900"/>
      <w:pgMar w:header="1098" w:footer="348" w:top="1280" w:bottom="540" w:left="1020" w:right="1000"/>
      <w:pgNumType w:start="800"/>
      <w:cols w:num="2" w:equalWidth="0">
        <w:col w:w="4845" w:space="190"/>
        <w:col w:w="49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251533312">
          <wp:simplePos x="0" y="0"/>
          <wp:positionH relativeFrom="page">
            <wp:posOffset>259079</wp:posOffset>
          </wp:positionH>
          <wp:positionV relativeFrom="page">
            <wp:posOffset>10380979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817.399963pt;width:81.1pt;height:9.7pt;mso-position-horizontal-relative:page;mso-position-vertical-relative:page;z-index:-251782144" coordorigin="6364,16348" coordsize="1622,194">
          <v:shape style="position:absolute;left:6364;top:16348;width:1584;height:194" type="#_x0000_t75" stroked="false">
            <v:imagedata r:id="rId2" o:title=""/>
          </v:shape>
          <v:shape style="position:absolute;left:7962;top:16474;width:24;height:24" coordorigin="7962,16474" coordsize="24,24" path="m7978,16474l7972,16474,7968,16476,7964,16480,7962,16484,7962,16490,7964,16492,7966,16496,7968,16498,7980,16498,7984,16496,7986,16492,7986,16480,7984,16478,7980,16476,7978,16474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535360">
          <wp:simplePos x="0" y="0"/>
          <wp:positionH relativeFrom="page">
            <wp:posOffset>5215890</wp:posOffset>
          </wp:positionH>
          <wp:positionV relativeFrom="page">
            <wp:posOffset>10380979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099998pt;margin-top:53.912598pt;width:486pt;height:12pt;mso-position-horizontal-relative:page;mso-position-vertical-relative:page;z-index:-251784192" type="#_x0000_t202" filled="false" stroked="false">
          <v:textbox inset="0,0,0,0">
            <w:txbxContent>
              <w:p>
                <w:pPr>
                  <w:tabs>
                    <w:tab w:pos="804" w:val="left" w:leader="none"/>
                    <w:tab w:pos="4146" w:val="left" w:leader="none"/>
                    <w:tab w:pos="9282" w:val="left" w:leader="none"/>
                  </w:tabs>
                  <w:spacing w:before="5"/>
                  <w:ind w:left="20" w:right="0" w:firstLine="0"/>
                  <w:jc w:val="left"/>
                  <w:rPr>
                    <w:rFonts w:ascii="Times New Roman" w:eastAsia="Times New Roman"/>
                    <w:sz w:val="16"/>
                  </w:rPr>
                </w:pPr>
                <w:r>
                  <w:rPr>
                    <w:color w:val="231F20"/>
                    <w:w w:val="52"/>
                    <w:position w:val="3"/>
                    <w:sz w:val="14"/>
                    <w:u w:val="single" w:color="231F20"/>
                  </w:rPr>
                  <w:t> </w:t>
                </w:r>
                <w:r>
                  <w:rPr>
                    <w:color w:val="231F20"/>
                    <w:position w:val="3"/>
                    <w:sz w:val="14"/>
                    <w:u w:val="single" w:color="231F20"/>
                  </w:rPr>
                  <w:tab/>
                </w:r>
                <w:r>
                  <w:rPr>
                    <w:color w:val="231F20"/>
                    <w:spacing w:val="11"/>
                    <w:w w:val="105"/>
                    <w:position w:val="3"/>
                    <w:sz w:val="14"/>
                    <w:u w:val="single" w:color="231F20"/>
                  </w:rPr>
                  <w:t>中国康复医学杂志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4"/>
                    <w:u w:val="single" w:color="231F20"/>
                  </w:rPr>
                  <w:t>,</w:t>
                </w:r>
                <w:r>
                  <w:rPr>
                    <w:rFonts w:ascii="Times New Roman" w:eastAsia="Times New Roman"/>
                    <w:color w:val="231F20"/>
                    <w:spacing w:val="-4"/>
                    <w:w w:val="105"/>
                    <w:position w:val="2"/>
                    <w:sz w:val="14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2005 </w:t>
                </w:r>
                <w:r>
                  <w:rPr>
                    <w:color w:val="231F20"/>
                    <w:spacing w:val="11"/>
                    <w:w w:val="105"/>
                    <w:position w:val="3"/>
                    <w:sz w:val="14"/>
                    <w:u w:val="single" w:color="231F20"/>
                  </w:rPr>
                  <w:t>年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4"/>
                    <w:u w:val="single" w:color="231F20"/>
                  </w:rPr>
                  <w:t>,</w:t>
                </w:r>
                <w:r>
                  <w:rPr>
                    <w:rFonts w:ascii="Times New Roman" w:eastAsia="Times New Roman"/>
                    <w:color w:val="231F20"/>
                    <w:spacing w:val="2"/>
                    <w:w w:val="105"/>
                    <w:position w:val="2"/>
                    <w:sz w:val="14"/>
                    <w:u w:val="single" w:color="231F20"/>
                  </w:rPr>
                  <w:t> </w:t>
                </w:r>
                <w:r>
                  <w:rPr>
                    <w:color w:val="231F20"/>
                    <w:w w:val="105"/>
                    <w:position w:val="3"/>
                    <w:sz w:val="14"/>
                    <w:u w:val="single" w:color="231F20"/>
                  </w:rPr>
                  <w:t>第</w:t>
                </w:r>
                <w:r>
                  <w:rPr>
                    <w:color w:val="231F20"/>
                    <w:spacing w:val="-32"/>
                    <w:w w:val="105"/>
                    <w:position w:val="3"/>
                    <w:sz w:val="14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20</w:t>
                </w:r>
                <w:r>
                  <w:rPr>
                    <w:rFonts w:ascii="Times New Roman" w:eastAsia="Times New Roman"/>
                    <w:color w:val="231F20"/>
                    <w:spacing w:val="-1"/>
                    <w:w w:val="105"/>
                    <w:position w:val="2"/>
                    <w:sz w:val="16"/>
                    <w:u w:val="single" w:color="231F20"/>
                  </w:rPr>
                  <w:t> </w:t>
                </w:r>
                <w:r>
                  <w:rPr>
                    <w:color w:val="231F20"/>
                    <w:spacing w:val="11"/>
                    <w:w w:val="105"/>
                    <w:position w:val="3"/>
                    <w:sz w:val="14"/>
                    <w:u w:val="single" w:color="231F20"/>
                  </w:rPr>
                  <w:t>卷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4"/>
                    <w:u w:val="single" w:color="231F20"/>
                  </w:rPr>
                  <w:t>,</w:t>
                </w:r>
                <w:r>
                  <w:rPr>
                    <w:rFonts w:ascii="Times New Roman" w:eastAsia="Times New Roman"/>
                    <w:color w:val="231F20"/>
                    <w:spacing w:val="3"/>
                    <w:w w:val="105"/>
                    <w:position w:val="2"/>
                    <w:sz w:val="14"/>
                    <w:u w:val="single" w:color="231F20"/>
                  </w:rPr>
                  <w:t> </w:t>
                </w:r>
                <w:r>
                  <w:rPr>
                    <w:color w:val="231F20"/>
                    <w:w w:val="105"/>
                    <w:position w:val="3"/>
                    <w:sz w:val="14"/>
                    <w:u w:val="single" w:color="231F20"/>
                  </w:rPr>
                  <w:t>第</w:t>
                </w:r>
                <w:r>
                  <w:rPr>
                    <w:color w:val="231F20"/>
                    <w:spacing w:val="-32"/>
                    <w:w w:val="105"/>
                    <w:position w:val="3"/>
                    <w:sz w:val="14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10</w:t>
                </w:r>
                <w:r>
                  <w:rPr>
                    <w:rFonts w:ascii="Times New Roman" w:eastAsia="Times New Roman"/>
                    <w:color w:val="231F20"/>
                    <w:spacing w:val="-1"/>
                    <w:w w:val="105"/>
                    <w:position w:val="2"/>
                    <w:sz w:val="16"/>
                    <w:u w:val="single" w:color="231F20"/>
                  </w:rPr>
                  <w:t> </w:t>
                </w:r>
                <w:r>
                  <w:rPr>
                    <w:color w:val="231F20"/>
                    <w:w w:val="105"/>
                    <w:position w:val="3"/>
                    <w:sz w:val="14"/>
                    <w:u w:val="single" w:color="231F20"/>
                  </w:rPr>
                  <w:t>期</w:t>
                  <w:tab/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Chinese Journal </w:t>
                </w:r>
                <w:r>
                  <w:rPr>
                    <w:rFonts w:ascii="Times New Roman" w:eastAsia="Times New Roman"/>
                    <w:color w:val="231F20"/>
                    <w:spacing w:val="-5"/>
                    <w:w w:val="105"/>
                    <w:position w:val="2"/>
                    <w:sz w:val="16"/>
                    <w:u w:val="single" w:color="231F20"/>
                  </w:rPr>
                  <w:t>of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Rehabilitation </w:t>
                </w:r>
                <w:r>
                  <w:rPr>
                    <w:rFonts w:ascii="Times New Roman" w:eastAsia="Times New Roman"/>
                    <w:color w:val="231F20"/>
                    <w:spacing w:val="-3"/>
                    <w:w w:val="105"/>
                    <w:position w:val="2"/>
                    <w:sz w:val="16"/>
                    <w:u w:val="single" w:color="231F20"/>
                  </w:rPr>
                  <w:t>Medicine,   Oct.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2005,  </w:t>
                </w:r>
                <w:r>
                  <w:rPr>
                    <w:rFonts w:ascii="Times New Roman" w:eastAsia="Times New Roman"/>
                    <w:color w:val="231F20"/>
                    <w:spacing w:val="-6"/>
                    <w:w w:val="105"/>
                    <w:position w:val="2"/>
                    <w:sz w:val="16"/>
                    <w:u w:val="single" w:color="231F20"/>
                  </w:rPr>
                  <w:t>Vol.</w:t>
                </w:r>
                <w:r>
                  <w:rPr>
                    <w:rFonts w:ascii="Times New Roman" w:eastAsia="Times New Roman"/>
                    <w:color w:val="231F20"/>
                    <w:spacing w:val="-23"/>
                    <w:w w:val="105"/>
                    <w:position w:val="2"/>
                    <w:sz w:val="16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6"/>
                    <w:u w:val="single" w:color="231F20"/>
                  </w:rPr>
                  <w:t>20,</w:t>
                </w:r>
                <w:r>
                  <w:rPr>
                    <w:rFonts w:ascii="Times New Roman" w:eastAsia="Times New Roman"/>
                    <w:color w:val="231F20"/>
                    <w:spacing w:val="28"/>
                    <w:w w:val="105"/>
                    <w:position w:val="2"/>
                    <w:sz w:val="16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spacing w:val="-5"/>
                    <w:w w:val="105"/>
                    <w:position w:val="2"/>
                    <w:sz w:val="16"/>
                    <w:u w:val="single" w:color="231F20"/>
                  </w:rPr>
                  <w:t>No.10</w:t>
                  <w:tab/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color w:val="231F20"/>
                    <w:w w:val="105"/>
                    <w:sz w:val="16"/>
                    <w:u w:val="single" w:color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799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color w:val="231F20"/>
                    <w:spacing w:val="-2"/>
                    <w:sz w:val="16"/>
                    <w:u w:val="single" w:color="231F20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5.099998pt;margin-top:53.912598pt;width:485pt;height:12pt;mso-position-horizontal-relative:page;mso-position-vertical-relative:page;z-index:-251780096" type="#_x0000_t202" filled="false" stroked="false">
          <v:textbox inset="0,0,0,0">
            <w:txbxContent>
              <w:p>
                <w:pPr>
                  <w:pStyle w:val="BodyText"/>
                  <w:tabs>
                    <w:tab w:pos="804" w:val="left" w:leader="none"/>
                    <w:tab w:pos="4145" w:val="left" w:leader="none"/>
                    <w:tab w:pos="9679" w:val="left" w:leader="none"/>
                  </w:tabs>
                  <w:spacing w:before="5"/>
                  <w:ind w:left="20"/>
                  <w:jc w:val="left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  <w:color w:val="231F20"/>
                    <w:w w:val="99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u w:val="single" w:color="231F20"/>
                  </w:rPr>
                  <w:t>  </w:t>
                </w:r>
                <w:r>
                  <w:rPr>
                    <w:rFonts w:ascii="Times New Roman" w:eastAsia="Times New Roman"/>
                    <w:color w:val="231F20"/>
                    <w:spacing w:val="-2"/>
                    <w:u w:val="single" w:color="231F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color w:val="231F20"/>
                    <w:w w:val="105"/>
                    <w:u w:val="single" w:color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800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color w:val="231F20"/>
                    <w:w w:val="105"/>
                    <w:u w:val="single" w:color="231F20"/>
                  </w:rPr>
                  <w:tab/>
                </w:r>
                <w:r>
                  <w:rPr>
                    <w:color w:val="231F20"/>
                    <w:spacing w:val="11"/>
                    <w:w w:val="105"/>
                    <w:position w:val="3"/>
                    <w:sz w:val="14"/>
                    <w:u w:val="single" w:color="231F20"/>
                  </w:rPr>
                  <w:t>中国康复医学杂志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4"/>
                    <w:u w:val="single" w:color="231F20"/>
                  </w:rPr>
                  <w:t>,</w:t>
                </w:r>
                <w:r>
                  <w:rPr>
                    <w:rFonts w:ascii="Times New Roman" w:eastAsia="Times New Roman"/>
                    <w:color w:val="231F20"/>
                    <w:spacing w:val="-4"/>
                    <w:w w:val="105"/>
                    <w:position w:val="2"/>
                    <w:sz w:val="14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2005 </w:t>
                </w:r>
                <w:r>
                  <w:rPr>
                    <w:color w:val="231F20"/>
                    <w:spacing w:val="11"/>
                    <w:w w:val="105"/>
                    <w:position w:val="3"/>
                    <w:sz w:val="14"/>
                    <w:u w:val="single" w:color="231F20"/>
                  </w:rPr>
                  <w:t>年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4"/>
                    <w:u w:val="single" w:color="231F20"/>
                  </w:rPr>
                  <w:t>,</w:t>
                </w:r>
                <w:r>
                  <w:rPr>
                    <w:rFonts w:ascii="Times New Roman" w:eastAsia="Times New Roman"/>
                    <w:color w:val="231F20"/>
                    <w:spacing w:val="2"/>
                    <w:w w:val="105"/>
                    <w:position w:val="2"/>
                    <w:sz w:val="14"/>
                    <w:u w:val="single" w:color="231F20"/>
                  </w:rPr>
                  <w:t> </w:t>
                </w:r>
                <w:r>
                  <w:rPr>
                    <w:color w:val="231F20"/>
                    <w:w w:val="105"/>
                    <w:position w:val="3"/>
                    <w:sz w:val="14"/>
                    <w:u w:val="single" w:color="231F20"/>
                  </w:rPr>
                  <w:t>第</w:t>
                </w:r>
                <w:r>
                  <w:rPr>
                    <w:color w:val="231F20"/>
                    <w:spacing w:val="-32"/>
                    <w:w w:val="105"/>
                    <w:position w:val="3"/>
                    <w:sz w:val="14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20</w:t>
                </w:r>
                <w:r>
                  <w:rPr>
                    <w:rFonts w:ascii="Times New Roman" w:eastAsia="Times New Roman"/>
                    <w:color w:val="231F20"/>
                    <w:spacing w:val="-1"/>
                    <w:w w:val="105"/>
                    <w:position w:val="2"/>
                    <w:u w:val="single" w:color="231F20"/>
                  </w:rPr>
                  <w:t> </w:t>
                </w:r>
                <w:r>
                  <w:rPr>
                    <w:color w:val="231F20"/>
                    <w:spacing w:val="11"/>
                    <w:w w:val="105"/>
                    <w:position w:val="3"/>
                    <w:sz w:val="14"/>
                    <w:u w:val="single" w:color="231F20"/>
                  </w:rPr>
                  <w:t>卷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sz w:val="14"/>
                    <w:u w:val="single" w:color="231F20"/>
                  </w:rPr>
                  <w:t>,</w:t>
                </w:r>
                <w:r>
                  <w:rPr>
                    <w:rFonts w:ascii="Times New Roman" w:eastAsia="Times New Roman"/>
                    <w:color w:val="231F20"/>
                    <w:spacing w:val="3"/>
                    <w:w w:val="105"/>
                    <w:position w:val="2"/>
                    <w:sz w:val="14"/>
                    <w:u w:val="single" w:color="231F20"/>
                  </w:rPr>
                  <w:t> </w:t>
                </w:r>
                <w:r>
                  <w:rPr>
                    <w:color w:val="231F20"/>
                    <w:w w:val="105"/>
                    <w:position w:val="3"/>
                    <w:sz w:val="14"/>
                    <w:u w:val="single" w:color="231F20"/>
                  </w:rPr>
                  <w:t>第</w:t>
                </w:r>
                <w:r>
                  <w:rPr>
                    <w:color w:val="231F20"/>
                    <w:spacing w:val="-32"/>
                    <w:w w:val="105"/>
                    <w:position w:val="3"/>
                    <w:sz w:val="14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10</w:t>
                </w:r>
                <w:r>
                  <w:rPr>
                    <w:rFonts w:ascii="Times New Roman" w:eastAsia="Times New Roman"/>
                    <w:color w:val="231F20"/>
                    <w:spacing w:val="-1"/>
                    <w:w w:val="105"/>
                    <w:position w:val="2"/>
                    <w:u w:val="single" w:color="231F20"/>
                  </w:rPr>
                  <w:t> </w:t>
                </w:r>
                <w:r>
                  <w:rPr>
                    <w:color w:val="231F20"/>
                    <w:w w:val="105"/>
                    <w:position w:val="3"/>
                    <w:sz w:val="14"/>
                    <w:u w:val="single" w:color="231F20"/>
                  </w:rPr>
                  <w:t>期</w:t>
                  <w:tab/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Chinese Journal </w:t>
                </w:r>
                <w:r>
                  <w:rPr>
                    <w:rFonts w:ascii="Times New Roman" w:eastAsia="Times New Roman"/>
                    <w:color w:val="231F20"/>
                    <w:spacing w:val="-5"/>
                    <w:w w:val="105"/>
                    <w:position w:val="2"/>
                    <w:u w:val="single" w:color="231F20"/>
                  </w:rPr>
                  <w:t>of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Rehabilitation </w:t>
                </w:r>
                <w:r>
                  <w:rPr>
                    <w:rFonts w:ascii="Times New Roman" w:eastAsia="Times New Roman"/>
                    <w:color w:val="231F20"/>
                    <w:spacing w:val="-3"/>
                    <w:w w:val="105"/>
                    <w:position w:val="2"/>
                    <w:u w:val="single" w:color="231F20"/>
                  </w:rPr>
                  <w:t>Medicine,  Oct.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2005,  </w:t>
                </w:r>
                <w:r>
                  <w:rPr>
                    <w:rFonts w:ascii="Times New Roman" w:eastAsia="Times New Roman"/>
                    <w:color w:val="231F20"/>
                    <w:spacing w:val="-6"/>
                    <w:w w:val="105"/>
                    <w:position w:val="2"/>
                    <w:u w:val="single" w:color="231F20"/>
                  </w:rPr>
                  <w:t>Vol. </w:t>
                </w:r>
                <w:r>
                  <w:rPr>
                    <w:rFonts w:ascii="Times New Roman" w:eastAsia="Times New Roman"/>
                    <w:color w:val="231F20"/>
                    <w:w w:val="105"/>
                    <w:position w:val="2"/>
                    <w:u w:val="single" w:color="231F20"/>
                  </w:rPr>
                  <w:t>20,</w:t>
                </w:r>
                <w:r>
                  <w:rPr>
                    <w:rFonts w:ascii="Times New Roman" w:eastAsia="Times New Roman"/>
                    <w:color w:val="231F20"/>
                    <w:spacing w:val="15"/>
                    <w:w w:val="105"/>
                    <w:position w:val="2"/>
                    <w:u w:val="single" w:color="231F20"/>
                  </w:rPr>
                  <w:t> </w:t>
                </w:r>
                <w:r>
                  <w:rPr>
                    <w:rFonts w:ascii="Times New Roman" w:eastAsia="Times New Roman"/>
                    <w:color w:val="231F20"/>
                    <w:spacing w:val="-5"/>
                    <w:w w:val="105"/>
                    <w:position w:val="2"/>
                    <w:u w:val="single" w:color="231F20"/>
                  </w:rPr>
                  <w:t>No.10</w:t>
                </w:r>
                <w:r>
                  <w:rPr>
                    <w:rFonts w:ascii="Times New Roman" w:eastAsia="Times New Roman"/>
                    <w:color w:val="231F20"/>
                    <w:spacing w:val="-5"/>
                    <w:position w:val="2"/>
                    <w:u w:val="single" w:color="231F20"/>
                  </w:rP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447" w:hanging="346"/>
        <w:jc w:val="left"/>
      </w:pPr>
      <w:rPr>
        <w:rFonts w:hint="default"/>
        <w:spacing w:val="-9"/>
        <w:w w:val="9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80" w:hanging="34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320" w:hanging="34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61" w:hanging="34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201" w:hanging="34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642" w:hanging="34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82" w:hanging="34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23" w:hanging="34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963" w:hanging="34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6" w:hanging="274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6" w:hanging="27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73" w:hanging="27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19" w:hanging="27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166" w:hanging="27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612" w:hanging="27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59" w:hanging="27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06" w:hanging="27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952" w:hanging="274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502"/>
      <w:jc w:val="both"/>
    </w:pPr>
    <w:rPr>
      <w:rFonts w:ascii="宋体" w:hAnsi="宋体" w:eastAsia="宋体" w:cs="宋体"/>
      <w:sz w:val="16"/>
      <w:szCs w:val="16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502" w:right="183" w:hanging="397"/>
      <w:jc w:val="both"/>
    </w:pPr>
    <w:rPr>
      <w:rFonts w:ascii="Times New Roman" w:hAnsi="Times New Roman" w:eastAsia="Times New Roman" w:cs="Times New Roman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2021-06-12T07:16:43Z</dcterms:created>
  <dcterms:modified xsi:type="dcterms:W3CDTF">2021-06-12T07:16:43Z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2021-06-12T00:00:00Z</vt:filetime>
  </property>
</Properties>
</file>